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BFBC8" w14:textId="77777777" w:rsidR="001E59F3" w:rsidRDefault="00007ACF" w:rsidP="00A91D75">
      <w:bookmarkStart w:id="0" w:name="_GoBack"/>
      <w:bookmarkEnd w:id="0"/>
      <w:r>
        <w:rPr>
          <w:noProof/>
          <w:lang w:eastAsia="en-US"/>
        </w:rPr>
        <w:drawing>
          <wp:anchor distT="0" distB="0" distL="114300" distR="114300" simplePos="0" relativeHeight="251658240" behindDoc="1" locked="0" layoutInCell="1" allowOverlap="1" wp14:anchorId="3F6375BD" wp14:editId="65A8B9DC">
            <wp:simplePos x="0" y="0"/>
            <wp:positionH relativeFrom="column">
              <wp:posOffset>-8255</wp:posOffset>
            </wp:positionH>
            <wp:positionV relativeFrom="page">
              <wp:posOffset>2345055</wp:posOffset>
            </wp:positionV>
            <wp:extent cx="6219825" cy="44265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6219825" cy="4426585"/>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14EF23D6" wp14:editId="353E8656">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0053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D956C"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NVpAIAAKAFAAAOAAAAZHJzL2Uyb0RvYy54bWysVMFu2zAMvQ/YPwi6r7azJG2DOkXQrsOA&#10;og3aDj0rshQbkEVNUuJkXz9Kst2uK3YYloMjiuQj+UTy4vLQKrIX1jWgS1qc5JQIzaFq9Lak359u&#10;Pp1R4jzTFVOgRUmPwtHL5ccPF51ZiAnUoCphCYJot+hMSWvvzSLLHK9Fy9wJGKFRKcG2zKNot1ll&#10;WYforcomeT7POrCVscCFc3h7nZR0GfGlFNzfS+mEJ6qkmJuPXxu/m/DNlhdssbXM1A3v02D/kEXL&#10;Go1BR6hr5hnZ2eYPqLbhFhxIf8KhzUDKhotYA1ZT5G+qeayZEbEWJMeZkSb3/2D53X5tSVOVdEKJ&#10;Zi0+0QOSxvRWCYJXlXAc6eKgwIqK2EEXiOuMW6D/o1nbXnJ4DCwcpG3DP9ZHDpHs40i2OHjC8XJ2&#10;Oj+fF/gmHHXTYnZ+djoPqNmLu7HOfxXQknAoaQgeSWb7W+eT6WASojlQTXXTKBUFu91cKUv2LLx8&#10;Pvs8+9Kj/2amdDDWENwSYrjJQmmpmHjyRyWCndIPQiJbmP4kZhL7VIxxGOdC+yKpalaJFH6W42+I&#10;Hjo7eMRKI2BAlhh/xO4BBssEMmCnLHv74Cpim4/O+d8SS86jR4wM2o/ObaPBvgegsKo+crIfSErU&#10;BJY2UB2xlyykIXOG3zT4brfM+TWzOFX41rgp/D1+pIKupNCfKKnB/nzvPthjs6OWkg6ntKTux45Z&#10;QYn6pnEMzovpNIx1FKaz0wkK9rVm81qjd+0VYDsUuJMMj8dg79VwlBbaZ1woqxAVVUxzjI3t7+0g&#10;XPm0PXAlcbFaRTMcZcP8rX40PIAHVkNfPh2emTV983rs+zsYJpot3vRwsg2eGlY7D7KJDf7Ca883&#10;roHYOP3KCnvmtRytXhbr8hcAAAD//wMAUEsDBBQABgAIAAAAIQAOxQGi4QAAAAsBAAAPAAAAZHJz&#10;L2Rvd25yZXYueG1sTI9NT4NAEIbvJv6HzZh4axdKUUGWRo0ePDWlNdHblh0B3Q/CLgX99Y4nvb2T&#10;efLOM8VmNpqdcPCdswLiZQQMbe1UZxsBh/3T4gaYD9IqqZ1FAV/oYVOenxUyV26yOzxVoWFUYn0u&#10;BbQh9Dnnvm7RSL90PVravbvByEDj0HA1yInKjearKLriRnaWLrSyx4cW689qNALuk8fn5O3lsP02&#10;r7Ge5PiBu2ovxOXFfHcLLOAc/mD41Sd1KMnp6EarPNMCFnGcrogVkGVrYERcZwmFI4V0nQIvC/7/&#10;h/IHAAD//wMAUEsBAi0AFAAGAAgAAAAhALaDOJL+AAAA4QEAABMAAAAAAAAAAAAAAAAAAAAAAFtD&#10;b250ZW50X1R5cGVzXS54bWxQSwECLQAUAAYACAAAACEAOP0h/9YAAACUAQAACwAAAAAAAAAAAAAA&#10;AAAvAQAAX3JlbHMvLnJlbHNQSwECLQAUAAYACAAAACEAKAXjVaQCAACgBQAADgAAAAAAAAAAAAAA&#10;AAAuAgAAZHJzL2Uyb0RvYy54bWxQSwECLQAUAAYACAAAACEADsUBouEAAAALAQAADwAAAAAAAAAA&#10;AAAAAAD+BAAAZHJzL2Rvd25yZXYueG1sUEsFBgAAAAAEAAQA8wAAAAwGAAAAAA==&#10;" fillcolor="#00535e"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704F34BD" w14:textId="77777777" w:rsidTr="00A91D75">
        <w:trPr>
          <w:trHeight w:val="2150"/>
        </w:trPr>
        <w:tc>
          <w:tcPr>
            <w:tcW w:w="5760" w:type="dxa"/>
            <w:tcBorders>
              <w:top w:val="nil"/>
              <w:left w:val="nil"/>
              <w:bottom w:val="nil"/>
              <w:right w:val="nil"/>
            </w:tcBorders>
            <w:vAlign w:val="center"/>
          </w:tcPr>
          <w:p w14:paraId="449702B2" w14:textId="77777777" w:rsidR="00A91D75" w:rsidRPr="001E59F3" w:rsidRDefault="00C6323A" w:rsidP="00007ACF">
            <w:pPr>
              <w:pStyle w:val="Title"/>
              <w:framePr w:hSpace="0" w:wrap="auto" w:vAnchor="margin" w:xAlign="left" w:yAlign="inline"/>
            </w:pPr>
            <w:r w:rsidRPr="00007ACF">
              <w:rPr>
                <w:noProof/>
                <w:sz w:val="52"/>
                <w:lang w:eastAsia="en-US"/>
              </w:rPr>
              <mc:AlternateContent>
                <mc:Choice Requires="wps">
                  <w:drawing>
                    <wp:anchor distT="0" distB="0" distL="114300" distR="114300" simplePos="0" relativeHeight="251659264" behindDoc="1" locked="0" layoutInCell="1" allowOverlap="1" wp14:anchorId="3AB4508F" wp14:editId="32834415">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F36C2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534F"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uzuQIAANgFAAAOAAAAZHJzL2Uyb0RvYy54bWysVEtvGyEQvlfqf0Dcm/U6jhNbWUeWI1eV&#10;osSK0+aMWbCpgKGAX/31HdhdJ2l7SdULmmFmPoZvHtc3B6PJTvigwFa0POtRIiyHWtl1Rb8+zT9d&#10;URIiszXTYEVFjyLQm8nHD9d7NxZ92ICuhScIYsN47yq6idGNiyLwjTAsnIETFo0SvGERVb8uas/2&#10;iG500e/1hsUefO08cBEC3t42RjrJ+FIKHh+kDCISXVHMLebT53OVzmJyzcZrz9xG8TYN9g9ZGKYs&#10;PnqCumWRka1Xf0AZxT0EkPGMgylASsVF/gP+puz99pvlhjmR/4LkBHeiKfw/WH6/W3ii6ooOKLHM&#10;YIkekTRm11qMyRIp1YLMwFus0tIq50RN0LMWgSOLHDR4vPFdSOJz78IYYZdu4VstoJjIOUhviNTK&#10;fcNWyXQhAeSQq3E8VUMcIuF4ORheDUfnF5RwtJUXl73RKNeraIASoPMhfhZgSBIqGjDBMqWfsdnu&#10;LsRck7r9Gau/UyKNxgrvmCaDy6tylDJGxNYZpQ4zRQbQqp4rrbPi16uZ9gRDKzo/H876ZRv8xk3b&#10;5GwhhTXY6aZIrDQ8ZCketUh+2j4KifxnEvIrvH2maVKcImzbrlUxvRyQHCXivzO2DUnRIs/GO+NP&#10;Qfl9sPEUb5QFn1nPkytOPOnYkSQb/46KhoDExQrqI/agh2Y4g+NzheW8YyEumMdaIQG4YeIDHlLD&#10;vqLQSpRswP/8233yxyFBKyV7nG7sjR9b5gUl+ovF8RmVg0FaB1kZXFz2UfGvLavXFrs1M8Cil7jL&#10;HM9i8o+6E6UH84yLaJpeRROzHN/G+Yi+U2axKSiuMi6m0+yGK8CxeGeXjncDkbrv6fDMvGt7OuI4&#10;3EO3CdpGbfrqxTfVw8J0G0GqmIwvvLYKrg+U3uyn13r2elnIk18AAAD//wMAUEsDBBQABgAIAAAA&#10;IQAdHIYy4wAAAAwBAAAPAAAAZHJzL2Rvd25yZXYueG1sTI/LbsIwEEX3lfoP1lTqDpy45RXiIKjU&#10;BZVQVcoCdiYekoh4HMVOSP++ZtXuZjRHd85NV4OpWY+tqyxJiMcRMKTc6ooKCYfv99EcmPOKtKot&#10;oYQfdLDKHh9SlWh7oy/s975gIYRcoiSU3jcJ5y4v0Sg3tg1SuF1sa5QPa1tw3apbCDc1F1E05UZV&#10;FD6UqsG3EvPrvjMSNrvTxW6PfvE5cx/ddjfjYn7tpXx+GtZLYB4H/wfDXT+oQxaczrYj7VgtYRTH&#10;YhHY+zR5BRaQqZgIYGcJ4kVEwLOU/y+R/QIAAP//AwBQSwECLQAUAAYACAAAACEAtoM4kv4AAADh&#10;AQAAEwAAAAAAAAAAAAAAAAAAAAAAW0NvbnRlbnRfVHlwZXNdLnhtbFBLAQItABQABgAIAAAAIQA4&#10;/SH/1gAAAJQBAAALAAAAAAAAAAAAAAAAAC8BAABfcmVscy8ucmVsc1BLAQItABQABgAIAAAAIQBL&#10;mOuzuQIAANgFAAAOAAAAAAAAAAAAAAAAAC4CAABkcnMvZTJvRG9jLnhtbFBLAQItABQABgAIAAAA&#10;IQAdHIYy4wAAAAwBAAAPAAAAAAAAAAAAAAAAABMFAABkcnMvZG93bnJldi54bWxQSwUGAAAAAAQA&#10;BADzAAAAIwYAAAAA&#10;" path="m,l3935703,r751232,751232l4686935,1570990,,1570990,,xe" fillcolor="#f36c21" stroked="f">
                      <v:path arrowok="t" o:connecttype="custom" o:connectlocs="0,0;3935703,0;4686935,751232;4686935,1570990;0,1570990;0,0" o:connectangles="0,0,0,0,0,0"/>
                      <w10:wrap anchory="page"/>
                    </v:shape>
                  </w:pict>
                </mc:Fallback>
              </mc:AlternateContent>
            </w:r>
            <w:r w:rsidR="00007ACF" w:rsidRPr="00007ACF">
              <w:rPr>
                <w:sz w:val="52"/>
              </w:rPr>
              <w:t>Governance, Oversight, and Accountability Plan</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009"/>
        <w:gridCol w:w="425"/>
        <w:gridCol w:w="1556"/>
      </w:tblGrid>
      <w:tr w:rsidR="00007ACF" w14:paraId="7A3E33F8" w14:textId="77777777" w:rsidTr="00133D8C">
        <w:trPr>
          <w:trHeight w:val="358"/>
        </w:trPr>
        <w:tc>
          <w:tcPr>
            <w:tcW w:w="3567" w:type="dxa"/>
            <w:tcBorders>
              <w:bottom w:val="single" w:sz="18" w:space="0" w:color="512300"/>
            </w:tcBorders>
          </w:tcPr>
          <w:p w14:paraId="29A71AD7" w14:textId="77777777" w:rsidR="00A91D75" w:rsidRDefault="00A91D75" w:rsidP="00A91D75">
            <w:r>
              <w:rPr>
                <w:noProof/>
                <w:lang w:eastAsia="en-US"/>
              </w:rPr>
              <mc:AlternateContent>
                <mc:Choice Requires="wps">
                  <w:drawing>
                    <wp:inline distT="0" distB="0" distL="0" distR="0" wp14:anchorId="70D7B411" wp14:editId="0174ED5E">
                      <wp:extent cx="5085798" cy="309093"/>
                      <wp:effectExtent l="0" t="0" r="0" b="15240"/>
                      <wp:docPr id="6" name="Text Box 6"/>
                      <wp:cNvGraphicFramePr/>
                      <a:graphic xmlns:a="http://schemas.openxmlformats.org/drawingml/2006/main">
                        <a:graphicData uri="http://schemas.microsoft.com/office/word/2010/wordprocessingShape">
                          <wps:wsp>
                            <wps:cNvSpPr txBox="1"/>
                            <wps:spPr>
                              <a:xfrm>
                                <a:off x="0" y="0"/>
                                <a:ext cx="5085798" cy="309093"/>
                              </a:xfrm>
                              <a:prstGeom prst="rect">
                                <a:avLst/>
                              </a:prstGeom>
                              <a:noFill/>
                              <a:ln w="6350">
                                <a:noFill/>
                              </a:ln>
                            </wps:spPr>
                            <wps:txbx>
                              <w:txbxContent>
                                <w:p w14:paraId="200DC815" w14:textId="34C89B51" w:rsidR="00B8263D" w:rsidRPr="00007ACF" w:rsidRDefault="00B8263D" w:rsidP="00A91D75">
                                  <w:pPr>
                                    <w:pStyle w:val="Subtitle"/>
                                    <w:rPr>
                                      <w:sz w:val="32"/>
                                    </w:rPr>
                                  </w:pPr>
                                  <w:r>
                                    <w:rPr>
                                      <w:sz w:val="32"/>
                                    </w:rPr>
                                    <w:t>CORE Program</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70D7B411" id="_x0000_t202" coordsize="21600,21600" o:spt="202" path="m,l,21600r21600,l21600,xe">
                      <v:stroke joinstyle="miter"/>
                      <v:path gradientshapeok="t" o:connecttype="rect"/>
                    </v:shapetype>
                    <v:shape id="Text Box 6" o:spid="_x0000_s1026" type="#_x0000_t202" style="width:400.4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YpLQIAAE0EAAAOAAAAZHJzL2Uyb0RvYy54bWysVE1vGjEQvVfqf7B8L7t8JiCWiCaiqhQl&#10;kaDK2XhtdiXb49qGXfrrO/YuJEp7qnox87UznveeWd61WpGTcL4GU9DhIKdEGA5lbQ4F/bHbfLml&#10;xAdmSqbAiIKehad3q8+flo1diBFUoErhCDYxftHYglYh2EWWeV4JzfwArDCYlOA0C+i6Q1Y61mB3&#10;rbJRns+yBlxpHXDhPUYfuiRdpf5SCh6epfQiEFVQvFtIp0vnPp7ZaskWB8dsVfP+GuwfbqFZbXDo&#10;tdUDC4wcXf1HK11zBx5kGHDQGUhZc5F2wG2G+YdtthWzIu2C4Hh7hcn/v7b86fTiSF0WdEaJYRop&#10;2ok2kK/QkllEp7F+gUVbi2WhxTCyfIl7DMalW+l0/MV1COYR5/MV29iMY3Ca305v5qgGjrlxPs/n&#10;49gme/vaOh++CdAkGgV1yF2ClJ0efehKLyVxmIFNrVTiTxnS4ALjaZ4+uGawuTI4I+7Q3TVaod23&#10;/WJ7KM+4l4NOF97yTY3DH5kPL8yhEHAVFHd4xkMqwCHQW5RU4H79LR7rkR/MUtKgsArqfx6ZE5So&#10;7waZmw8nk6jE5EymNyN03PvMPjkYNUd9D6jbIT4hy5MZa4O6mNKBfkX9r+NETDHDcW5Bw8W8D53U&#10;8f1wsV6nItSdZeHRbC2PrSOUEdZd+8qc7bEPyNoTXOTHFh8o6Go7EtbHALJO/ERwO0R7zFGzieH+&#10;fcVH8d5PVW//AqvfAAAA//8DAFBLAwQUAAYACAAAACEAlb8hI9sAAAAEAQAADwAAAGRycy9kb3du&#10;cmV2LnhtbEyPwU7DMBBE70j9B2srcYmoDUI0hDgVAuVWJBrg7sZLHBGvI9tpU74ew4VeVhrNaOZt&#10;uZntwA7oQ+9IwvVKAENqne6pk/D+Vl/lwEJUpNXgCCWcMMCmWlyUqtDuSDs8NLFjqYRCoSSYGMeC&#10;89AatCqs3IiUvE/nrYpJ+o5rr46p3A78Rog7blVPacGoEZ8Mtl/NZCVMU719fsm25uSzWI/fr332&#10;ERopL5fz4wOwiHP8D8MvfkKHKjHt3UQ6sEFCeiT+3eTlQtwD20u4zdfAq5Kfw1c/AAAA//8DAFBL&#10;AQItABQABgAIAAAAIQC2gziS/gAAAOEBAAATAAAAAAAAAAAAAAAAAAAAAABbQ29udGVudF9UeXBl&#10;c10ueG1sUEsBAi0AFAAGAAgAAAAhADj9If/WAAAAlAEAAAsAAAAAAAAAAAAAAAAALwEAAF9yZWxz&#10;Ly5yZWxzUEsBAi0AFAAGAAgAAAAhAAEfRiktAgAATQQAAA4AAAAAAAAAAAAAAAAALgIAAGRycy9l&#10;Mm9Eb2MueG1sUEsBAi0AFAAGAAgAAAAhAJW/ISPbAAAABAEAAA8AAAAAAAAAAAAAAAAAhwQAAGRy&#10;cy9kb3ducmV2LnhtbFBLBQYAAAAABAAEAPMAAACPBQAAAAA=&#10;" filled="f" stroked="f" strokeweight=".5pt">
                      <v:textbox inset=",,,0">
                        <w:txbxContent>
                          <w:p w14:paraId="200DC815" w14:textId="34C89B51" w:rsidR="00B8263D" w:rsidRPr="00007ACF" w:rsidRDefault="00B8263D" w:rsidP="00A91D75">
                            <w:pPr>
                              <w:pStyle w:val="Subtitle"/>
                              <w:rPr>
                                <w:sz w:val="32"/>
                              </w:rPr>
                            </w:pPr>
                            <w:r>
                              <w:rPr>
                                <w:sz w:val="32"/>
                              </w:rPr>
                              <w:t>CORE Program</w:t>
                            </w:r>
                          </w:p>
                        </w:txbxContent>
                      </v:textbox>
                      <w10:anchorlock/>
                    </v:shape>
                  </w:pict>
                </mc:Fallback>
              </mc:AlternateContent>
            </w:r>
          </w:p>
        </w:tc>
        <w:tc>
          <w:tcPr>
            <w:tcW w:w="2940" w:type="dxa"/>
            <w:tcBorders>
              <w:bottom w:val="single" w:sz="18" w:space="0" w:color="512300"/>
            </w:tcBorders>
            <w:vAlign w:val="bottom"/>
          </w:tcPr>
          <w:p w14:paraId="0ABD7E67" w14:textId="77777777" w:rsidR="00A91D75" w:rsidRDefault="00A91D75" w:rsidP="00A91D75"/>
        </w:tc>
        <w:tc>
          <w:tcPr>
            <w:tcW w:w="3483" w:type="dxa"/>
            <w:tcBorders>
              <w:bottom w:val="single" w:sz="18" w:space="0" w:color="512300"/>
            </w:tcBorders>
            <w:vAlign w:val="bottom"/>
          </w:tcPr>
          <w:p w14:paraId="22A6F628" w14:textId="77777777" w:rsidR="00A91D75" w:rsidRDefault="00A91D75" w:rsidP="00A91D75">
            <w:pPr>
              <w:jc w:val="right"/>
            </w:pPr>
          </w:p>
        </w:tc>
      </w:tr>
      <w:tr w:rsidR="00007ACF" w14:paraId="60D0D33A" w14:textId="77777777" w:rsidTr="00133D8C">
        <w:trPr>
          <w:trHeight w:val="1197"/>
        </w:trPr>
        <w:tc>
          <w:tcPr>
            <w:tcW w:w="3567" w:type="dxa"/>
            <w:tcBorders>
              <w:top w:val="single" w:sz="18" w:space="0" w:color="512300"/>
              <w:bottom w:val="nil"/>
            </w:tcBorders>
          </w:tcPr>
          <w:p w14:paraId="3F5CB053" w14:textId="77777777" w:rsidR="00A91D75" w:rsidRDefault="00A91D75" w:rsidP="00A91D75">
            <w:pPr>
              <w:rPr>
                <w:noProof/>
              </w:rPr>
            </w:pPr>
            <w:r>
              <w:rPr>
                <w:noProof/>
                <w:lang w:eastAsia="en-US"/>
              </w:rPr>
              <mc:AlternateContent>
                <mc:Choice Requires="wps">
                  <w:drawing>
                    <wp:inline distT="0" distB="0" distL="0" distR="0" wp14:anchorId="5F6B5D5E" wp14:editId="34E9BE4F">
                      <wp:extent cx="2695492" cy="746150"/>
                      <wp:effectExtent l="0" t="0" r="0" b="0"/>
                      <wp:docPr id="7" name="Text Box 7"/>
                      <wp:cNvGraphicFramePr/>
                      <a:graphic xmlns:a="http://schemas.openxmlformats.org/drawingml/2006/main">
                        <a:graphicData uri="http://schemas.microsoft.com/office/word/2010/wordprocessingShape">
                          <wps:wsp>
                            <wps:cNvSpPr txBox="1"/>
                            <wps:spPr>
                              <a:xfrm>
                                <a:off x="0" y="0"/>
                                <a:ext cx="2695492" cy="746150"/>
                              </a:xfrm>
                              <a:prstGeom prst="rect">
                                <a:avLst/>
                              </a:prstGeom>
                              <a:noFill/>
                              <a:ln w="6350">
                                <a:noFill/>
                              </a:ln>
                            </wps:spPr>
                            <wps:txbx>
                              <w:txbxContent>
                                <w:p w14:paraId="5B9C424C" w14:textId="77777777" w:rsidR="00B8263D" w:rsidRPr="00864CF7" w:rsidRDefault="00B8263D" w:rsidP="00A91D75">
                                  <w:pPr>
                                    <w:rPr>
                                      <w:b/>
                                      <w:color w:val="00535E"/>
                                      <w:sz w:val="28"/>
                                    </w:rPr>
                                  </w:pPr>
                                  <w:r w:rsidRPr="00864CF7">
                                    <w:rPr>
                                      <w:b/>
                                      <w:color w:val="00535E"/>
                                      <w:sz w:val="28"/>
                                    </w:rPr>
                                    <w:t>Project Management Office</w:t>
                                  </w:r>
                                </w:p>
                                <w:p w14:paraId="14A833A1" w14:textId="5C8C7A6B" w:rsidR="00B8263D" w:rsidRPr="00864CF7" w:rsidRDefault="00B252A6" w:rsidP="00A91D75">
                                  <w:pPr>
                                    <w:rPr>
                                      <w:b/>
                                      <w:color w:val="00535E"/>
                                      <w:sz w:val="28"/>
                                    </w:rPr>
                                  </w:pPr>
                                  <w:r>
                                    <w:rPr>
                                      <w:b/>
                                      <w:color w:val="00535E"/>
                                      <w:sz w:val="28"/>
                                    </w:rPr>
                                    <w:t>February 2019</w:t>
                                  </w:r>
                                </w:p>
                                <w:p w14:paraId="13D16F0C" w14:textId="77777777" w:rsidR="00B8263D" w:rsidRPr="00A91D75" w:rsidRDefault="00B8263D"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6B5D5E" id="Text Box 7" o:spid="_x0000_s1027" type="#_x0000_t202" style="width:212.25pt;height: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EMAIAAFgEAAAOAAAAZHJzL2Uyb0RvYy54bWysVE2P2jAQvVfqf7B8LwHKxxIRVnRXVJXQ&#10;7kpQ7dk4Nolke1zbkNBf37EDLN32VPXijGfG43nvjTO/b7UiR+F8Daagg16fEmE4lLXZF/T7dvXp&#10;jhIfmCmZAiMKehKe3i8+fpg3NhdDqECVwhEsYnze2IJWIdg8yzyvhGa+B1YYDEpwmgXcun1WOtZg&#10;da2yYb8/yRpwpXXAhffofeyCdJHqSyl4eJbSi0BUQbG3kFaX1l1cs8Wc5XvHbFXzcxvsH7rQrDZ4&#10;6bXUIwuMHFz9RyldcwceZOhx0BlIWXORMCCaQf8dmk3FrEhYkBxvrzT5/1eWPx1fHKnLgk4pMUyj&#10;RFvRBvIFWjKN7DTW55i0sZgWWnSjyhe/R2cE3Uqn4xfhEIwjz6crt7EYR+dwMhuPZkNKOMamo8lg&#10;nMjP3k5b58NXAZpEo6AOtUuUsuPaB+wEUy8p8TIDq1qppJ8ypCno5DOW/C2CJ5TBgxFD12u0Qrtr&#10;E+Irjh2UJ4TnoBsPb/mqxh7WzIcX5nAeEBHOeHjGRSrAu+BsUVKB+/k3f8xHmTBKSYPzVVD/48Cc&#10;oER9MyjgbDAaxYFMm9F4OsSNu43sbiPmoB8AR3iAr8nyZMb8oC6mdKBf8Sks460YYobj3QUNF/Mh&#10;dFOPT4mL5TIl4QhaFtZmY3ksHbmLDG/bV+bsWYaAAj7BZRJZ/k6NLrdjfXkIIOskVeS5Y/VMP45v&#10;UvD81OL7uN2nrLcfwuIXAAAA//8DAFBLAwQUAAYACAAAACEAo1XxhN0AAAAFAQAADwAAAGRycy9k&#10;b3ducmV2LnhtbEyPQUvDQBCF74L/YRnBm900NFpiNqUEiiB6aO3F2yS7TYK7szG7baO/3tFLvTwY&#10;3uO9b4rV5Kw4mTH0nhTMZwkIQ43XPbUK9m+buyWIEJE0Wk9GwZcJsCqvrwrMtT/T1px2sRVcQiFH&#10;BV2MQy5laDrjMMz8YIi9gx8dRj7HVuoRz1zurEyT5F467IkXOhxM1ZnmY3d0Cp6rzStu69Qtv231&#10;9HJYD5/790yp25tp/QgimilewvCLz+hQMlPtj6SDsAr4kfin7C3SRQai5tD8IQNZFvI/ffkDAAD/&#10;/wMAUEsBAi0AFAAGAAgAAAAhALaDOJL+AAAA4QEAABMAAAAAAAAAAAAAAAAAAAAAAFtDb250ZW50&#10;X1R5cGVzXS54bWxQSwECLQAUAAYACAAAACEAOP0h/9YAAACUAQAACwAAAAAAAAAAAAAAAAAvAQAA&#10;X3JlbHMvLnJlbHNQSwECLQAUAAYACAAAACEA7qvYRDACAABYBAAADgAAAAAAAAAAAAAAAAAuAgAA&#10;ZHJzL2Uyb0RvYy54bWxQSwECLQAUAAYACAAAACEAo1XxhN0AAAAFAQAADwAAAAAAAAAAAAAAAACK&#10;BAAAZHJzL2Rvd25yZXYueG1sUEsFBgAAAAAEAAQA8wAAAJQFAAAAAA==&#10;" filled="f" stroked="f" strokeweight=".5pt">
                      <v:textbox>
                        <w:txbxContent>
                          <w:p w14:paraId="5B9C424C" w14:textId="77777777" w:rsidR="00B8263D" w:rsidRPr="00864CF7" w:rsidRDefault="00B8263D" w:rsidP="00A91D75">
                            <w:pPr>
                              <w:rPr>
                                <w:b/>
                                <w:color w:val="00535E"/>
                                <w:sz w:val="28"/>
                              </w:rPr>
                            </w:pPr>
                            <w:r w:rsidRPr="00864CF7">
                              <w:rPr>
                                <w:b/>
                                <w:color w:val="00535E"/>
                                <w:sz w:val="28"/>
                              </w:rPr>
                              <w:t>Project Management Office</w:t>
                            </w:r>
                          </w:p>
                          <w:p w14:paraId="14A833A1" w14:textId="5C8C7A6B" w:rsidR="00B8263D" w:rsidRPr="00864CF7" w:rsidRDefault="00B252A6" w:rsidP="00A91D75">
                            <w:pPr>
                              <w:rPr>
                                <w:b/>
                                <w:color w:val="00535E"/>
                                <w:sz w:val="28"/>
                              </w:rPr>
                            </w:pPr>
                            <w:r>
                              <w:rPr>
                                <w:b/>
                                <w:color w:val="00535E"/>
                                <w:sz w:val="28"/>
                              </w:rPr>
                              <w:t>February 2019</w:t>
                            </w:r>
                          </w:p>
                          <w:p w14:paraId="13D16F0C" w14:textId="77777777" w:rsidR="00B8263D" w:rsidRPr="00A91D75" w:rsidRDefault="00B8263D" w:rsidP="00A91D75"/>
                        </w:txbxContent>
                      </v:textbox>
                      <w10:anchorlock/>
                    </v:shape>
                  </w:pict>
                </mc:Fallback>
              </mc:AlternateContent>
            </w:r>
          </w:p>
        </w:tc>
        <w:tc>
          <w:tcPr>
            <w:tcW w:w="2940" w:type="dxa"/>
            <w:tcBorders>
              <w:top w:val="single" w:sz="18" w:space="0" w:color="512300"/>
              <w:bottom w:val="nil"/>
            </w:tcBorders>
            <w:vAlign w:val="bottom"/>
          </w:tcPr>
          <w:p w14:paraId="61E5241C" w14:textId="77777777" w:rsidR="00A91D75" w:rsidRDefault="00A91D75" w:rsidP="00A91D75">
            <w:pPr>
              <w:rPr>
                <w:noProof/>
              </w:rPr>
            </w:pPr>
          </w:p>
        </w:tc>
        <w:tc>
          <w:tcPr>
            <w:tcW w:w="3483" w:type="dxa"/>
            <w:tcBorders>
              <w:top w:val="single" w:sz="18" w:space="0" w:color="512300"/>
              <w:bottom w:val="nil"/>
            </w:tcBorders>
            <w:vAlign w:val="bottom"/>
          </w:tcPr>
          <w:p w14:paraId="2EA73CB6" w14:textId="77777777" w:rsidR="00A91D75" w:rsidRPr="00D967AC" w:rsidRDefault="00007ACF" w:rsidP="00A91D75">
            <w:pPr>
              <w:jc w:val="right"/>
              <w:rPr>
                <w:noProof/>
              </w:rPr>
            </w:pPr>
            <w:r>
              <w:rPr>
                <w:noProof/>
                <w:lang w:eastAsia="en-US"/>
              </w:rPr>
              <w:drawing>
                <wp:inline distT="0" distB="0" distL="0" distR="0" wp14:anchorId="0636AA67" wp14:editId="7A33F2C1">
                  <wp:extent cx="784253" cy="6620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344" cy="670547"/>
                          </a:xfrm>
                          <a:prstGeom prst="rect">
                            <a:avLst/>
                          </a:prstGeom>
                          <a:noFill/>
                        </pic:spPr>
                      </pic:pic>
                    </a:graphicData>
                  </a:graphic>
                </wp:inline>
              </w:drawing>
            </w:r>
          </w:p>
        </w:tc>
      </w:tr>
    </w:tbl>
    <w:sdt>
      <w:sdtPr>
        <w:rPr>
          <w:rFonts w:asciiTheme="minorHAnsi" w:eastAsiaTheme="minorHAnsi" w:hAnsiTheme="minorHAnsi" w:cstheme="minorBidi"/>
          <w:b w:val="0"/>
          <w:bCs w:val="0"/>
          <w:caps w:val="0"/>
          <w:color w:val="000000" w:themeColor="text1"/>
          <w:kern w:val="0"/>
          <w:sz w:val="24"/>
        </w:rPr>
        <w:id w:val="1656960058"/>
        <w:docPartObj>
          <w:docPartGallery w:val="Table of Contents"/>
          <w:docPartUnique/>
        </w:docPartObj>
      </w:sdtPr>
      <w:sdtEndPr>
        <w:rPr>
          <w:rFonts w:ascii="Calibri" w:hAnsi="Calibri"/>
          <w:noProof/>
          <w:sz w:val="23"/>
        </w:rPr>
      </w:sdtEndPr>
      <w:sdtContent>
        <w:p w14:paraId="4644525A" w14:textId="77777777" w:rsidR="00E523C3" w:rsidRDefault="00CB27A1" w:rsidP="00864CF7">
          <w:pPr>
            <w:pStyle w:val="TOCHeading"/>
            <w:tabs>
              <w:tab w:val="right" w:pos="9936"/>
            </w:tabs>
          </w:pPr>
          <w:r>
            <w:rPr>
              <w:noProof/>
              <w:lang w:eastAsia="en-US"/>
            </w:rPr>
            <mc:AlternateContent>
              <mc:Choice Requires="wps">
                <w:drawing>
                  <wp:anchor distT="0" distB="0" distL="114300" distR="114300" simplePos="0" relativeHeight="251656191" behindDoc="1" locked="0" layoutInCell="1" allowOverlap="1" wp14:anchorId="35F4BEF0" wp14:editId="094DDB87">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rgbClr val="00535E">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46AD0"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wWvQIAANMFAAAOAAAAZHJzL2Uyb0RvYy54bWysVE1v2zAMvQ/YfxB0X+0kTZcFdYqgXYcB&#10;RVu0HXpWZDk2JosapXzt14+SbDfrih2GXWRRJB/JZ5LnF/tWs61C14Ap+Ogk50wZCWVj1gX/9nT9&#10;YcaZ88KUQoNRBT8oxy8W79+d7+xcjaEGXSpkBGLcfGcLXntv51nmZK1a4U7AKkPKCrAVnkRcZyWK&#10;HaG3Ohvn+Vm2AywtglTO0etVUvJFxK8qJf1dVTnlmS445ebjifFchTNbnIv5GoWtG9mlIf4hi1Y0&#10;hoIOUFfCC7bB5g+otpEIDip/IqHNoKoaqWINVM0of1XNYy2sirUQOc4ONLn/Bytvt/fImrLgkxFn&#10;RrT0jx6INWHWWrHwVioniTAJGlCVTILxynjHrFgrthLy+xphY8rA5M66OQE+2nvsJEfXQMu+wjZ8&#10;qWC2j+wfBvbV3jNJjx9nk7PpZMqZJN0oz2eTWR5/UPbib9H5LwpaFi4FR8o00i62N85TTDLtTUI4&#10;B7oprxuto4Dr1aVGthWhF3IK9Tn5aluL9EodNYR0yTxi/oajTUAzEHBTyPCSheJTufHmD1oFO20e&#10;VEUEU4HjGC62thoSEVISnaOkqkWpUibT40zCMASPmEsEDMgVxR+wO4DeMoH02CnLzj64qjgZg3P+&#10;t8SS8+ARI1MPDM5tYwDfAtBUVRc52fckJWoCSysoD9R+CGkunZXXDf3YG+H8vUAaRBpZWi7+jo5K&#10;w67g0N04qwF/vvUe7Gk+SMvZjga74O7HRqDiTH81NDmfRqenYRNE4XT6cUwCHmtWxxqzaS+B+oUG&#10;gbKL12DvdX+tENpn2kHLEJVUwkiKTfPisRcufVo4tMWkWi6jGU2/Ff7GPFoZwAOroXGf9s8Cbdfd&#10;nibjFvolIOavmjzZBk8Dy42HqokT8MJrxzdtjtg43ZYLq+lYjlYvu3jxCwAA//8DAFBLAwQUAAYA&#10;CAAAACEAGerj7+EAAAAMAQAADwAAAGRycy9kb3ducmV2LnhtbEyPzU7DMBCE70i8g7VIXFDruATa&#10;hjgVIPEjbrQVXN14SSLidRS7bcrTsznBbUb7aXYmXw2uFQfsQ+NJg5omIJBKbxuqNGw3T5MFiBAN&#10;WdN6Qg0nDLAqzs9yk1l/pHc8rGMlOIRCZjTUMXaZlKGs0Zkw9R0S375870xk21fS9ubI4a6VsyS5&#10;lc40xB9q0+FjjeX3eu80zD6f0+Dmb6fXpEtffq6ajyZ9cFpfXgz3dyAiDvEPhrE+V4eCO+38nmwQ&#10;rYaJUstrZkcFYgSUSnnMjtXNYr4EWeTy/4jiFwAA//8DAFBLAQItABQABgAIAAAAIQC2gziS/gAA&#10;AOEBAAATAAAAAAAAAAAAAAAAAAAAAABbQ29udGVudF9UeXBlc10ueG1sUEsBAi0AFAAGAAgAAAAh&#10;ADj9If/WAAAAlAEAAAsAAAAAAAAAAAAAAAAALwEAAF9yZWxzLy5yZWxzUEsBAi0AFAAGAAgAAAAh&#10;ACsTXBa9AgAA0wUAAA4AAAAAAAAAAAAAAAAALgIAAGRycy9lMm9Eb2MueG1sUEsBAi0AFAAGAAgA&#10;AAAhABnq4+/hAAAADAEAAA8AAAAAAAAAAAAAAAAAFwUAAGRycy9kb3ducmV2LnhtbFBLBQYAAAAA&#10;BAAEAPMAAAAlBgAAAAA=&#10;" fillcolor="#00535e" stroked="f" strokeweight="2pt">
                    <v:fill opacity="13107f"/>
                    <w10:wrap anchory="page"/>
                  </v:rect>
                </w:pict>
              </mc:Fallback>
            </mc:AlternateContent>
          </w:r>
          <w:r w:rsidR="00D476F7">
            <w:t>TABLE OF CONTENTS</w:t>
          </w:r>
          <w:r w:rsidR="00864CF7">
            <w:tab/>
          </w:r>
        </w:p>
        <w:p w14:paraId="7AF37F80" w14:textId="3E42564C" w:rsidR="00EF0CCE" w:rsidRDefault="005A02EF">
          <w:pPr>
            <w:pStyle w:val="TOC1"/>
            <w:rPr>
              <w:rFonts w:asciiTheme="minorHAnsi" w:eastAsiaTheme="minorEastAsia" w:hAnsiTheme="minorHAnsi"/>
              <w:b w:val="0"/>
              <w:color w:val="auto"/>
              <w:kern w:val="0"/>
              <w:sz w:val="22"/>
              <w:szCs w:val="22"/>
              <w:lang w:eastAsia="en-US"/>
            </w:rPr>
          </w:pPr>
          <w:r>
            <w:fldChar w:fldCharType="begin"/>
          </w:r>
          <w:r>
            <w:instrText xml:space="preserve"> TOC \o "1-2" \h \z \u </w:instrText>
          </w:r>
          <w:r>
            <w:fldChar w:fldCharType="separate"/>
          </w:r>
          <w:hyperlink w:anchor="_Toc520142050" w:history="1">
            <w:r w:rsidR="00EF0CCE" w:rsidRPr="00424467">
              <w:rPr>
                <w:rStyle w:val="Hyperlink"/>
              </w:rPr>
              <w:t>Overview</w:t>
            </w:r>
            <w:r w:rsidR="00EF0CCE">
              <w:rPr>
                <w:webHidden/>
              </w:rPr>
              <w:tab/>
            </w:r>
            <w:r w:rsidR="00EF0CCE">
              <w:rPr>
                <w:webHidden/>
              </w:rPr>
              <w:fldChar w:fldCharType="begin"/>
            </w:r>
            <w:r w:rsidR="00EF0CCE">
              <w:rPr>
                <w:webHidden/>
              </w:rPr>
              <w:instrText xml:space="preserve"> PAGEREF _Toc520142050 \h </w:instrText>
            </w:r>
            <w:r w:rsidR="00EF0CCE">
              <w:rPr>
                <w:webHidden/>
              </w:rPr>
            </w:r>
            <w:r w:rsidR="00EF0CCE">
              <w:rPr>
                <w:webHidden/>
              </w:rPr>
              <w:fldChar w:fldCharType="separate"/>
            </w:r>
            <w:r w:rsidR="00EF0CCE">
              <w:rPr>
                <w:webHidden/>
              </w:rPr>
              <w:t>4</w:t>
            </w:r>
            <w:r w:rsidR="00EF0CCE">
              <w:rPr>
                <w:webHidden/>
              </w:rPr>
              <w:fldChar w:fldCharType="end"/>
            </w:r>
          </w:hyperlink>
        </w:p>
        <w:p w14:paraId="6A6F3F45" w14:textId="55C6AE96" w:rsidR="00EF0CCE" w:rsidRDefault="006E6DF1">
          <w:pPr>
            <w:pStyle w:val="TOC2"/>
            <w:rPr>
              <w:rFonts w:asciiTheme="minorHAnsi" w:eastAsiaTheme="minorEastAsia" w:hAnsiTheme="minorHAnsi"/>
              <w:noProof/>
              <w:color w:val="auto"/>
              <w:sz w:val="22"/>
              <w:szCs w:val="22"/>
              <w:lang w:eastAsia="en-US"/>
            </w:rPr>
          </w:pPr>
          <w:hyperlink w:anchor="_Toc520142051" w:history="1">
            <w:r w:rsidR="00EF0CCE" w:rsidRPr="00424467">
              <w:rPr>
                <w:rStyle w:val="Hyperlink"/>
                <w:noProof/>
              </w:rPr>
              <w:t>Purpose</w:t>
            </w:r>
            <w:r w:rsidR="00EF0CCE">
              <w:rPr>
                <w:noProof/>
                <w:webHidden/>
              </w:rPr>
              <w:tab/>
            </w:r>
            <w:r w:rsidR="00EF0CCE">
              <w:rPr>
                <w:noProof/>
                <w:webHidden/>
              </w:rPr>
              <w:fldChar w:fldCharType="begin"/>
            </w:r>
            <w:r w:rsidR="00EF0CCE">
              <w:rPr>
                <w:noProof/>
                <w:webHidden/>
              </w:rPr>
              <w:instrText xml:space="preserve"> PAGEREF _Toc520142051 \h </w:instrText>
            </w:r>
            <w:r w:rsidR="00EF0CCE">
              <w:rPr>
                <w:noProof/>
                <w:webHidden/>
              </w:rPr>
            </w:r>
            <w:r w:rsidR="00EF0CCE">
              <w:rPr>
                <w:noProof/>
                <w:webHidden/>
              </w:rPr>
              <w:fldChar w:fldCharType="separate"/>
            </w:r>
            <w:r w:rsidR="00EF0CCE">
              <w:rPr>
                <w:noProof/>
                <w:webHidden/>
              </w:rPr>
              <w:t>4</w:t>
            </w:r>
            <w:r w:rsidR="00EF0CCE">
              <w:rPr>
                <w:noProof/>
                <w:webHidden/>
              </w:rPr>
              <w:fldChar w:fldCharType="end"/>
            </w:r>
          </w:hyperlink>
        </w:p>
        <w:p w14:paraId="48DB17F4" w14:textId="650740BA" w:rsidR="00EF0CCE" w:rsidRDefault="006E6DF1">
          <w:pPr>
            <w:pStyle w:val="TOC2"/>
            <w:rPr>
              <w:rFonts w:asciiTheme="minorHAnsi" w:eastAsiaTheme="minorEastAsia" w:hAnsiTheme="minorHAnsi"/>
              <w:noProof/>
              <w:color w:val="auto"/>
              <w:sz w:val="22"/>
              <w:szCs w:val="22"/>
              <w:lang w:eastAsia="en-US"/>
            </w:rPr>
          </w:pPr>
          <w:hyperlink w:anchor="_Toc520142052" w:history="1">
            <w:r w:rsidR="00EF0CCE" w:rsidRPr="00424467">
              <w:rPr>
                <w:rStyle w:val="Hyperlink"/>
                <w:noProof/>
              </w:rPr>
              <w:t>Program Description</w:t>
            </w:r>
            <w:r w:rsidR="00EF0CCE">
              <w:rPr>
                <w:noProof/>
                <w:webHidden/>
              </w:rPr>
              <w:tab/>
            </w:r>
            <w:r w:rsidR="00EF0CCE">
              <w:rPr>
                <w:noProof/>
                <w:webHidden/>
              </w:rPr>
              <w:fldChar w:fldCharType="begin"/>
            </w:r>
            <w:r w:rsidR="00EF0CCE">
              <w:rPr>
                <w:noProof/>
                <w:webHidden/>
              </w:rPr>
              <w:instrText xml:space="preserve"> PAGEREF _Toc520142052 \h </w:instrText>
            </w:r>
            <w:r w:rsidR="00EF0CCE">
              <w:rPr>
                <w:noProof/>
                <w:webHidden/>
              </w:rPr>
            </w:r>
            <w:r w:rsidR="00EF0CCE">
              <w:rPr>
                <w:noProof/>
                <w:webHidden/>
              </w:rPr>
              <w:fldChar w:fldCharType="separate"/>
            </w:r>
            <w:r w:rsidR="00EF0CCE">
              <w:rPr>
                <w:noProof/>
                <w:webHidden/>
              </w:rPr>
              <w:t>4</w:t>
            </w:r>
            <w:r w:rsidR="00EF0CCE">
              <w:rPr>
                <w:noProof/>
                <w:webHidden/>
              </w:rPr>
              <w:fldChar w:fldCharType="end"/>
            </w:r>
          </w:hyperlink>
        </w:p>
        <w:p w14:paraId="1832B5F9" w14:textId="1AB687EA" w:rsidR="00EF0CCE" w:rsidRDefault="006E6DF1">
          <w:pPr>
            <w:pStyle w:val="TOC1"/>
            <w:rPr>
              <w:rFonts w:asciiTheme="minorHAnsi" w:eastAsiaTheme="minorEastAsia" w:hAnsiTheme="minorHAnsi"/>
              <w:b w:val="0"/>
              <w:color w:val="auto"/>
              <w:kern w:val="0"/>
              <w:sz w:val="22"/>
              <w:szCs w:val="22"/>
              <w:lang w:eastAsia="en-US"/>
            </w:rPr>
          </w:pPr>
          <w:hyperlink w:anchor="_Toc520142053" w:history="1">
            <w:r w:rsidR="00EF0CCE" w:rsidRPr="00424467">
              <w:rPr>
                <w:rStyle w:val="Hyperlink"/>
              </w:rPr>
              <w:t>Approach</w:t>
            </w:r>
            <w:r w:rsidR="00EF0CCE">
              <w:rPr>
                <w:webHidden/>
              </w:rPr>
              <w:tab/>
            </w:r>
            <w:r w:rsidR="00EF0CCE">
              <w:rPr>
                <w:webHidden/>
              </w:rPr>
              <w:fldChar w:fldCharType="begin"/>
            </w:r>
            <w:r w:rsidR="00EF0CCE">
              <w:rPr>
                <w:webHidden/>
              </w:rPr>
              <w:instrText xml:space="preserve"> PAGEREF _Toc520142053 \h </w:instrText>
            </w:r>
            <w:r w:rsidR="00EF0CCE">
              <w:rPr>
                <w:webHidden/>
              </w:rPr>
            </w:r>
            <w:r w:rsidR="00EF0CCE">
              <w:rPr>
                <w:webHidden/>
              </w:rPr>
              <w:fldChar w:fldCharType="separate"/>
            </w:r>
            <w:r w:rsidR="00EF0CCE">
              <w:rPr>
                <w:webHidden/>
              </w:rPr>
              <w:t>5</w:t>
            </w:r>
            <w:r w:rsidR="00EF0CCE">
              <w:rPr>
                <w:webHidden/>
              </w:rPr>
              <w:fldChar w:fldCharType="end"/>
            </w:r>
          </w:hyperlink>
        </w:p>
        <w:p w14:paraId="6C7BCC20" w14:textId="3A79BC11" w:rsidR="00EF0CCE" w:rsidRDefault="006E6DF1">
          <w:pPr>
            <w:pStyle w:val="TOC2"/>
            <w:rPr>
              <w:rFonts w:asciiTheme="minorHAnsi" w:eastAsiaTheme="minorEastAsia" w:hAnsiTheme="minorHAnsi"/>
              <w:noProof/>
              <w:color w:val="auto"/>
              <w:sz w:val="22"/>
              <w:szCs w:val="22"/>
              <w:lang w:eastAsia="en-US"/>
            </w:rPr>
          </w:pPr>
          <w:hyperlink w:anchor="_Toc520142054" w:history="1">
            <w:r w:rsidR="00EF0CCE" w:rsidRPr="00424467">
              <w:rPr>
                <w:rStyle w:val="Hyperlink"/>
                <w:noProof/>
              </w:rPr>
              <w:t>Organizational Program Structure</w:t>
            </w:r>
            <w:r w:rsidR="00EF0CCE">
              <w:rPr>
                <w:noProof/>
                <w:webHidden/>
              </w:rPr>
              <w:tab/>
            </w:r>
            <w:r w:rsidR="00EF0CCE">
              <w:rPr>
                <w:noProof/>
                <w:webHidden/>
              </w:rPr>
              <w:fldChar w:fldCharType="begin"/>
            </w:r>
            <w:r w:rsidR="00EF0CCE">
              <w:rPr>
                <w:noProof/>
                <w:webHidden/>
              </w:rPr>
              <w:instrText xml:space="preserve"> PAGEREF _Toc520142054 \h </w:instrText>
            </w:r>
            <w:r w:rsidR="00EF0CCE">
              <w:rPr>
                <w:noProof/>
                <w:webHidden/>
              </w:rPr>
            </w:r>
            <w:r w:rsidR="00EF0CCE">
              <w:rPr>
                <w:noProof/>
                <w:webHidden/>
              </w:rPr>
              <w:fldChar w:fldCharType="separate"/>
            </w:r>
            <w:r w:rsidR="00EF0CCE">
              <w:rPr>
                <w:noProof/>
                <w:webHidden/>
              </w:rPr>
              <w:t>5</w:t>
            </w:r>
            <w:r w:rsidR="00EF0CCE">
              <w:rPr>
                <w:noProof/>
                <w:webHidden/>
              </w:rPr>
              <w:fldChar w:fldCharType="end"/>
            </w:r>
          </w:hyperlink>
        </w:p>
        <w:p w14:paraId="6452CA14" w14:textId="2941F3D5" w:rsidR="00EF0CCE" w:rsidRDefault="006E6DF1">
          <w:pPr>
            <w:pStyle w:val="TOC2"/>
            <w:rPr>
              <w:rFonts w:asciiTheme="minorHAnsi" w:eastAsiaTheme="minorEastAsia" w:hAnsiTheme="minorHAnsi"/>
              <w:noProof/>
              <w:color w:val="auto"/>
              <w:sz w:val="22"/>
              <w:szCs w:val="22"/>
              <w:lang w:eastAsia="en-US"/>
            </w:rPr>
          </w:pPr>
          <w:hyperlink w:anchor="_Toc520142055" w:history="1">
            <w:r w:rsidR="00EF0CCE" w:rsidRPr="00424467">
              <w:rPr>
                <w:rStyle w:val="Hyperlink"/>
                <w:noProof/>
              </w:rPr>
              <w:t>DRS Roles and Responsibilities for Decision-Making</w:t>
            </w:r>
            <w:r w:rsidR="00EF0CCE">
              <w:rPr>
                <w:noProof/>
                <w:webHidden/>
              </w:rPr>
              <w:tab/>
            </w:r>
            <w:r w:rsidR="00EF0CCE">
              <w:rPr>
                <w:noProof/>
                <w:webHidden/>
              </w:rPr>
              <w:fldChar w:fldCharType="begin"/>
            </w:r>
            <w:r w:rsidR="00EF0CCE">
              <w:rPr>
                <w:noProof/>
                <w:webHidden/>
              </w:rPr>
              <w:instrText xml:space="preserve"> PAGEREF _Toc520142055 \h </w:instrText>
            </w:r>
            <w:r w:rsidR="00EF0CCE">
              <w:rPr>
                <w:noProof/>
                <w:webHidden/>
              </w:rPr>
            </w:r>
            <w:r w:rsidR="00EF0CCE">
              <w:rPr>
                <w:noProof/>
                <w:webHidden/>
              </w:rPr>
              <w:fldChar w:fldCharType="separate"/>
            </w:r>
            <w:r w:rsidR="00EF0CCE">
              <w:rPr>
                <w:noProof/>
                <w:webHidden/>
              </w:rPr>
              <w:t>6</w:t>
            </w:r>
            <w:r w:rsidR="00EF0CCE">
              <w:rPr>
                <w:noProof/>
                <w:webHidden/>
              </w:rPr>
              <w:fldChar w:fldCharType="end"/>
            </w:r>
          </w:hyperlink>
        </w:p>
        <w:p w14:paraId="571F552E" w14:textId="5C6479BD" w:rsidR="00EF0CCE" w:rsidRDefault="006E6DF1">
          <w:pPr>
            <w:pStyle w:val="TOC2"/>
            <w:rPr>
              <w:rFonts w:asciiTheme="minorHAnsi" w:eastAsiaTheme="minorEastAsia" w:hAnsiTheme="minorHAnsi"/>
              <w:noProof/>
              <w:color w:val="auto"/>
              <w:sz w:val="22"/>
              <w:szCs w:val="22"/>
              <w:lang w:eastAsia="en-US"/>
            </w:rPr>
          </w:pPr>
          <w:hyperlink w:anchor="_Toc520142056" w:history="1">
            <w:r w:rsidR="00EF0CCE" w:rsidRPr="00424467">
              <w:rPr>
                <w:rStyle w:val="Hyperlink"/>
                <w:noProof/>
              </w:rPr>
              <w:t>Program Advisor</w:t>
            </w:r>
            <w:r w:rsidR="00EF0CCE">
              <w:rPr>
                <w:noProof/>
                <w:webHidden/>
              </w:rPr>
              <w:tab/>
            </w:r>
            <w:r w:rsidR="00EF0CCE">
              <w:rPr>
                <w:noProof/>
                <w:webHidden/>
              </w:rPr>
              <w:fldChar w:fldCharType="begin"/>
            </w:r>
            <w:r w:rsidR="00EF0CCE">
              <w:rPr>
                <w:noProof/>
                <w:webHidden/>
              </w:rPr>
              <w:instrText xml:space="preserve"> PAGEREF _Toc520142056 \h </w:instrText>
            </w:r>
            <w:r w:rsidR="00EF0CCE">
              <w:rPr>
                <w:noProof/>
                <w:webHidden/>
              </w:rPr>
            </w:r>
            <w:r w:rsidR="00EF0CCE">
              <w:rPr>
                <w:noProof/>
                <w:webHidden/>
              </w:rPr>
              <w:fldChar w:fldCharType="separate"/>
            </w:r>
            <w:r w:rsidR="00EF0CCE">
              <w:rPr>
                <w:noProof/>
                <w:webHidden/>
              </w:rPr>
              <w:t>9</w:t>
            </w:r>
            <w:r w:rsidR="00EF0CCE">
              <w:rPr>
                <w:noProof/>
                <w:webHidden/>
              </w:rPr>
              <w:fldChar w:fldCharType="end"/>
            </w:r>
          </w:hyperlink>
        </w:p>
        <w:p w14:paraId="68139F79" w14:textId="468DF893" w:rsidR="00EF0CCE" w:rsidRDefault="006E6DF1">
          <w:pPr>
            <w:pStyle w:val="TOC2"/>
            <w:rPr>
              <w:rFonts w:asciiTheme="minorHAnsi" w:eastAsiaTheme="minorEastAsia" w:hAnsiTheme="minorHAnsi"/>
              <w:noProof/>
              <w:color w:val="auto"/>
              <w:sz w:val="22"/>
              <w:szCs w:val="22"/>
              <w:lang w:eastAsia="en-US"/>
            </w:rPr>
          </w:pPr>
          <w:hyperlink w:anchor="_Toc520142057" w:history="1">
            <w:r w:rsidR="00EF0CCE" w:rsidRPr="00424467">
              <w:rPr>
                <w:rStyle w:val="Hyperlink"/>
                <w:noProof/>
              </w:rPr>
              <w:t>Project Oversight</w:t>
            </w:r>
            <w:r w:rsidR="00EF0CCE">
              <w:rPr>
                <w:noProof/>
                <w:webHidden/>
              </w:rPr>
              <w:tab/>
            </w:r>
            <w:r w:rsidR="00EF0CCE">
              <w:rPr>
                <w:noProof/>
                <w:webHidden/>
              </w:rPr>
              <w:fldChar w:fldCharType="begin"/>
            </w:r>
            <w:r w:rsidR="00EF0CCE">
              <w:rPr>
                <w:noProof/>
                <w:webHidden/>
              </w:rPr>
              <w:instrText xml:space="preserve"> PAGEREF _Toc520142057 \h </w:instrText>
            </w:r>
            <w:r w:rsidR="00EF0CCE">
              <w:rPr>
                <w:noProof/>
                <w:webHidden/>
              </w:rPr>
            </w:r>
            <w:r w:rsidR="00EF0CCE">
              <w:rPr>
                <w:noProof/>
                <w:webHidden/>
              </w:rPr>
              <w:fldChar w:fldCharType="separate"/>
            </w:r>
            <w:r w:rsidR="00EF0CCE">
              <w:rPr>
                <w:noProof/>
                <w:webHidden/>
              </w:rPr>
              <w:t>9</w:t>
            </w:r>
            <w:r w:rsidR="00EF0CCE">
              <w:rPr>
                <w:noProof/>
                <w:webHidden/>
              </w:rPr>
              <w:fldChar w:fldCharType="end"/>
            </w:r>
          </w:hyperlink>
        </w:p>
        <w:p w14:paraId="53D9D606" w14:textId="1950CD43" w:rsidR="00EF0CCE" w:rsidRDefault="006E6DF1">
          <w:pPr>
            <w:pStyle w:val="TOC1"/>
            <w:rPr>
              <w:rFonts w:asciiTheme="minorHAnsi" w:eastAsiaTheme="minorEastAsia" w:hAnsiTheme="minorHAnsi"/>
              <w:b w:val="0"/>
              <w:color w:val="auto"/>
              <w:kern w:val="0"/>
              <w:sz w:val="22"/>
              <w:szCs w:val="22"/>
              <w:lang w:eastAsia="en-US"/>
            </w:rPr>
          </w:pPr>
          <w:hyperlink w:anchor="_Toc520142058" w:history="1">
            <w:r w:rsidR="00EF0CCE" w:rsidRPr="00424467">
              <w:rPr>
                <w:rStyle w:val="Hyperlink"/>
              </w:rPr>
              <w:t>Responsiblity</w:t>
            </w:r>
            <w:r w:rsidR="00EF0CCE">
              <w:rPr>
                <w:webHidden/>
              </w:rPr>
              <w:tab/>
            </w:r>
            <w:r w:rsidR="00EF0CCE">
              <w:rPr>
                <w:webHidden/>
              </w:rPr>
              <w:fldChar w:fldCharType="begin"/>
            </w:r>
            <w:r w:rsidR="00EF0CCE">
              <w:rPr>
                <w:webHidden/>
              </w:rPr>
              <w:instrText xml:space="preserve"> PAGEREF _Toc520142058 \h </w:instrText>
            </w:r>
            <w:r w:rsidR="00EF0CCE">
              <w:rPr>
                <w:webHidden/>
              </w:rPr>
            </w:r>
            <w:r w:rsidR="00EF0CCE">
              <w:rPr>
                <w:webHidden/>
              </w:rPr>
              <w:fldChar w:fldCharType="separate"/>
            </w:r>
            <w:r w:rsidR="00EF0CCE">
              <w:rPr>
                <w:webHidden/>
              </w:rPr>
              <w:t>10</w:t>
            </w:r>
            <w:r w:rsidR="00EF0CCE">
              <w:rPr>
                <w:webHidden/>
              </w:rPr>
              <w:fldChar w:fldCharType="end"/>
            </w:r>
          </w:hyperlink>
        </w:p>
        <w:p w14:paraId="66F481B0" w14:textId="27CC6BA0" w:rsidR="00EF0CCE" w:rsidRDefault="006E6DF1">
          <w:pPr>
            <w:pStyle w:val="TOC2"/>
            <w:rPr>
              <w:rFonts w:asciiTheme="minorHAnsi" w:eastAsiaTheme="minorEastAsia" w:hAnsiTheme="minorHAnsi"/>
              <w:noProof/>
              <w:color w:val="auto"/>
              <w:sz w:val="22"/>
              <w:szCs w:val="22"/>
              <w:lang w:eastAsia="en-US"/>
            </w:rPr>
          </w:pPr>
          <w:hyperlink w:anchor="_Toc520142059" w:history="1">
            <w:r w:rsidR="00EF0CCE" w:rsidRPr="00424467">
              <w:rPr>
                <w:rStyle w:val="Hyperlink"/>
                <w:noProof/>
              </w:rPr>
              <w:t>Responsibility Assignment Matrix (RACI Chart)</w:t>
            </w:r>
            <w:r w:rsidR="00EF0CCE">
              <w:rPr>
                <w:noProof/>
                <w:webHidden/>
              </w:rPr>
              <w:tab/>
            </w:r>
            <w:r w:rsidR="00EF0CCE">
              <w:rPr>
                <w:noProof/>
                <w:webHidden/>
              </w:rPr>
              <w:fldChar w:fldCharType="begin"/>
            </w:r>
            <w:r w:rsidR="00EF0CCE">
              <w:rPr>
                <w:noProof/>
                <w:webHidden/>
              </w:rPr>
              <w:instrText xml:space="preserve"> PAGEREF _Toc520142059 \h </w:instrText>
            </w:r>
            <w:r w:rsidR="00EF0CCE">
              <w:rPr>
                <w:noProof/>
                <w:webHidden/>
              </w:rPr>
            </w:r>
            <w:r w:rsidR="00EF0CCE">
              <w:rPr>
                <w:noProof/>
                <w:webHidden/>
              </w:rPr>
              <w:fldChar w:fldCharType="separate"/>
            </w:r>
            <w:r w:rsidR="00EF0CCE">
              <w:rPr>
                <w:noProof/>
                <w:webHidden/>
              </w:rPr>
              <w:t>11</w:t>
            </w:r>
            <w:r w:rsidR="00EF0CCE">
              <w:rPr>
                <w:noProof/>
                <w:webHidden/>
              </w:rPr>
              <w:fldChar w:fldCharType="end"/>
            </w:r>
          </w:hyperlink>
        </w:p>
        <w:p w14:paraId="4D203127" w14:textId="779C1F05" w:rsidR="00EF0CCE" w:rsidRDefault="006E6DF1">
          <w:pPr>
            <w:pStyle w:val="TOC1"/>
            <w:rPr>
              <w:rFonts w:asciiTheme="minorHAnsi" w:eastAsiaTheme="minorEastAsia" w:hAnsiTheme="minorHAnsi"/>
              <w:b w:val="0"/>
              <w:color w:val="auto"/>
              <w:kern w:val="0"/>
              <w:sz w:val="22"/>
              <w:szCs w:val="22"/>
              <w:lang w:eastAsia="en-US"/>
            </w:rPr>
          </w:pPr>
          <w:hyperlink w:anchor="_Toc520142060" w:history="1">
            <w:r w:rsidR="00EF0CCE" w:rsidRPr="00424467">
              <w:rPr>
                <w:rStyle w:val="Hyperlink"/>
              </w:rPr>
              <w:t>Accountability</w:t>
            </w:r>
            <w:r w:rsidR="00EF0CCE">
              <w:rPr>
                <w:webHidden/>
              </w:rPr>
              <w:tab/>
            </w:r>
            <w:r w:rsidR="00EF0CCE">
              <w:rPr>
                <w:webHidden/>
              </w:rPr>
              <w:fldChar w:fldCharType="begin"/>
            </w:r>
            <w:r w:rsidR="00EF0CCE">
              <w:rPr>
                <w:webHidden/>
              </w:rPr>
              <w:instrText xml:space="preserve"> PAGEREF _Toc520142060 \h </w:instrText>
            </w:r>
            <w:r w:rsidR="00EF0CCE">
              <w:rPr>
                <w:webHidden/>
              </w:rPr>
            </w:r>
            <w:r w:rsidR="00EF0CCE">
              <w:rPr>
                <w:webHidden/>
              </w:rPr>
              <w:fldChar w:fldCharType="separate"/>
            </w:r>
            <w:r w:rsidR="00EF0CCE">
              <w:rPr>
                <w:webHidden/>
              </w:rPr>
              <w:t>12</w:t>
            </w:r>
            <w:r w:rsidR="00EF0CCE">
              <w:rPr>
                <w:webHidden/>
              </w:rPr>
              <w:fldChar w:fldCharType="end"/>
            </w:r>
          </w:hyperlink>
        </w:p>
        <w:p w14:paraId="670A7471" w14:textId="25F481DD" w:rsidR="00EF0CCE" w:rsidRDefault="006E6DF1">
          <w:pPr>
            <w:pStyle w:val="TOC2"/>
            <w:rPr>
              <w:rFonts w:asciiTheme="minorHAnsi" w:eastAsiaTheme="minorEastAsia" w:hAnsiTheme="minorHAnsi"/>
              <w:noProof/>
              <w:color w:val="auto"/>
              <w:sz w:val="22"/>
              <w:szCs w:val="22"/>
              <w:lang w:eastAsia="en-US"/>
            </w:rPr>
          </w:pPr>
          <w:hyperlink w:anchor="_Toc520142061" w:history="1">
            <w:r w:rsidR="00EF0CCE" w:rsidRPr="00424467">
              <w:rPr>
                <w:rStyle w:val="Hyperlink"/>
                <w:noProof/>
              </w:rPr>
              <w:t>Program and Project Management</w:t>
            </w:r>
            <w:r w:rsidR="00EF0CCE">
              <w:rPr>
                <w:noProof/>
                <w:webHidden/>
              </w:rPr>
              <w:tab/>
            </w:r>
            <w:r w:rsidR="00EF0CCE">
              <w:rPr>
                <w:noProof/>
                <w:webHidden/>
              </w:rPr>
              <w:fldChar w:fldCharType="begin"/>
            </w:r>
            <w:r w:rsidR="00EF0CCE">
              <w:rPr>
                <w:noProof/>
                <w:webHidden/>
              </w:rPr>
              <w:instrText xml:space="preserve"> PAGEREF _Toc520142061 \h </w:instrText>
            </w:r>
            <w:r w:rsidR="00EF0CCE">
              <w:rPr>
                <w:noProof/>
                <w:webHidden/>
              </w:rPr>
            </w:r>
            <w:r w:rsidR="00EF0CCE">
              <w:rPr>
                <w:noProof/>
                <w:webHidden/>
              </w:rPr>
              <w:fldChar w:fldCharType="separate"/>
            </w:r>
            <w:r w:rsidR="00EF0CCE">
              <w:rPr>
                <w:noProof/>
                <w:webHidden/>
              </w:rPr>
              <w:t>12</w:t>
            </w:r>
            <w:r w:rsidR="00EF0CCE">
              <w:rPr>
                <w:noProof/>
                <w:webHidden/>
              </w:rPr>
              <w:fldChar w:fldCharType="end"/>
            </w:r>
          </w:hyperlink>
        </w:p>
        <w:p w14:paraId="1721F3A3" w14:textId="4963795E" w:rsidR="00EF0CCE" w:rsidRDefault="006E6DF1">
          <w:pPr>
            <w:pStyle w:val="TOC2"/>
            <w:rPr>
              <w:rFonts w:asciiTheme="minorHAnsi" w:eastAsiaTheme="minorEastAsia" w:hAnsiTheme="minorHAnsi"/>
              <w:noProof/>
              <w:color w:val="auto"/>
              <w:sz w:val="22"/>
              <w:szCs w:val="22"/>
              <w:lang w:eastAsia="en-US"/>
            </w:rPr>
          </w:pPr>
          <w:hyperlink w:anchor="_Toc520142062" w:history="1">
            <w:r w:rsidR="00EF0CCE" w:rsidRPr="00424467">
              <w:rPr>
                <w:rStyle w:val="Hyperlink"/>
                <w:noProof/>
              </w:rPr>
              <w:t>Meetings</w:t>
            </w:r>
            <w:r w:rsidR="00EF0CCE">
              <w:rPr>
                <w:noProof/>
                <w:webHidden/>
              </w:rPr>
              <w:tab/>
            </w:r>
            <w:r w:rsidR="00EF0CCE">
              <w:rPr>
                <w:noProof/>
                <w:webHidden/>
              </w:rPr>
              <w:fldChar w:fldCharType="begin"/>
            </w:r>
            <w:r w:rsidR="00EF0CCE">
              <w:rPr>
                <w:noProof/>
                <w:webHidden/>
              </w:rPr>
              <w:instrText xml:space="preserve"> PAGEREF _Toc520142062 \h </w:instrText>
            </w:r>
            <w:r w:rsidR="00EF0CCE">
              <w:rPr>
                <w:noProof/>
                <w:webHidden/>
              </w:rPr>
            </w:r>
            <w:r w:rsidR="00EF0CCE">
              <w:rPr>
                <w:noProof/>
                <w:webHidden/>
              </w:rPr>
              <w:fldChar w:fldCharType="separate"/>
            </w:r>
            <w:r w:rsidR="00EF0CCE">
              <w:rPr>
                <w:noProof/>
                <w:webHidden/>
              </w:rPr>
              <w:t>12</w:t>
            </w:r>
            <w:r w:rsidR="00EF0CCE">
              <w:rPr>
                <w:noProof/>
                <w:webHidden/>
              </w:rPr>
              <w:fldChar w:fldCharType="end"/>
            </w:r>
          </w:hyperlink>
        </w:p>
        <w:p w14:paraId="0C8C6CDD" w14:textId="7BF4BBB9" w:rsidR="00EF0CCE" w:rsidRDefault="006E6DF1">
          <w:pPr>
            <w:pStyle w:val="TOC2"/>
            <w:rPr>
              <w:rFonts w:asciiTheme="minorHAnsi" w:eastAsiaTheme="minorEastAsia" w:hAnsiTheme="minorHAnsi"/>
              <w:noProof/>
              <w:color w:val="auto"/>
              <w:sz w:val="22"/>
              <w:szCs w:val="22"/>
              <w:lang w:eastAsia="en-US"/>
            </w:rPr>
          </w:pPr>
          <w:hyperlink w:anchor="_Toc520142063" w:history="1">
            <w:r w:rsidR="00EF0CCE" w:rsidRPr="00424467">
              <w:rPr>
                <w:rStyle w:val="Hyperlink"/>
                <w:noProof/>
              </w:rPr>
              <w:t>Reports</w:t>
            </w:r>
            <w:r w:rsidR="00EF0CCE">
              <w:rPr>
                <w:noProof/>
                <w:webHidden/>
              </w:rPr>
              <w:tab/>
            </w:r>
            <w:r w:rsidR="00EF0CCE">
              <w:rPr>
                <w:noProof/>
                <w:webHidden/>
              </w:rPr>
              <w:fldChar w:fldCharType="begin"/>
            </w:r>
            <w:r w:rsidR="00EF0CCE">
              <w:rPr>
                <w:noProof/>
                <w:webHidden/>
              </w:rPr>
              <w:instrText xml:space="preserve"> PAGEREF _Toc520142063 \h </w:instrText>
            </w:r>
            <w:r w:rsidR="00EF0CCE">
              <w:rPr>
                <w:noProof/>
                <w:webHidden/>
              </w:rPr>
            </w:r>
            <w:r w:rsidR="00EF0CCE">
              <w:rPr>
                <w:noProof/>
                <w:webHidden/>
              </w:rPr>
              <w:fldChar w:fldCharType="separate"/>
            </w:r>
            <w:r w:rsidR="00EF0CCE">
              <w:rPr>
                <w:noProof/>
                <w:webHidden/>
              </w:rPr>
              <w:t>12</w:t>
            </w:r>
            <w:r w:rsidR="00EF0CCE">
              <w:rPr>
                <w:noProof/>
                <w:webHidden/>
              </w:rPr>
              <w:fldChar w:fldCharType="end"/>
            </w:r>
          </w:hyperlink>
        </w:p>
        <w:p w14:paraId="1FBEFD26" w14:textId="45268969" w:rsidR="00E523C3" w:rsidRDefault="005A02EF" w:rsidP="00782538">
          <w:pPr>
            <w:tabs>
              <w:tab w:val="left" w:pos="7363"/>
            </w:tabs>
          </w:pPr>
          <w:r>
            <w:rPr>
              <w:rFonts w:asciiTheme="majorHAnsi" w:hAnsiTheme="majorHAnsi"/>
              <w:noProof/>
              <w:color w:val="F36C21" w:themeColor="accent4"/>
              <w:kern w:val="20"/>
              <w:sz w:val="28"/>
            </w:rPr>
            <w:fldChar w:fldCharType="end"/>
          </w:r>
          <w:r w:rsidR="00782538">
            <w:rPr>
              <w:rFonts w:asciiTheme="majorHAnsi" w:hAnsiTheme="majorHAnsi"/>
              <w:noProof/>
              <w:color w:val="F36C21" w:themeColor="accent4"/>
              <w:kern w:val="20"/>
              <w:sz w:val="28"/>
            </w:rPr>
            <w:tab/>
          </w:r>
        </w:p>
      </w:sdtContent>
    </w:sdt>
    <w:p w14:paraId="7D026EDF" w14:textId="77777777" w:rsidR="00133D8C" w:rsidRDefault="00133D8C">
      <w:pPr>
        <w:spacing w:after="180" w:line="336" w:lineRule="auto"/>
        <w:rPr>
          <w:rFonts w:asciiTheme="majorHAnsi" w:eastAsiaTheme="majorEastAsia" w:hAnsiTheme="majorHAnsi" w:cstheme="majorBidi"/>
          <w:b/>
          <w:bCs/>
          <w:caps/>
          <w:color w:val="00535E"/>
          <w:sz w:val="48"/>
        </w:rPr>
      </w:pPr>
      <w:bookmarkStart w:id="1" w:name="_Hlk501114800"/>
      <w:r>
        <w:br w:type="page"/>
      </w:r>
    </w:p>
    <w:p w14:paraId="61645992" w14:textId="77777777" w:rsidR="00741E59" w:rsidRPr="00061395" w:rsidRDefault="00133D8C" w:rsidP="00061395">
      <w:pPr>
        <w:rPr>
          <w:rFonts w:asciiTheme="majorHAnsi" w:hAnsiTheme="majorHAnsi"/>
          <w:b/>
          <w:color w:val="F36C21" w:themeColor="accent4"/>
          <w:sz w:val="28"/>
        </w:rPr>
      </w:pPr>
      <w:r w:rsidRPr="00061395">
        <w:rPr>
          <w:rFonts w:asciiTheme="majorHAnsi" w:hAnsiTheme="majorHAnsi"/>
          <w:b/>
          <w:color w:val="F36C21" w:themeColor="accent4"/>
          <w:sz w:val="28"/>
        </w:rPr>
        <w:lastRenderedPageBreak/>
        <w:t xml:space="preserve">Version History: </w:t>
      </w:r>
    </w:p>
    <w:p w14:paraId="61CD19EB" w14:textId="77777777" w:rsidR="00741E59" w:rsidRPr="00741E59" w:rsidRDefault="00741E59" w:rsidP="00741E59"/>
    <w:tbl>
      <w:tblPr>
        <w:tblStyle w:val="GridTable4-Accent3"/>
        <w:tblW w:w="0" w:type="auto"/>
        <w:jc w:val="center"/>
        <w:tblLayout w:type="fixed"/>
        <w:tblLook w:val="04A0" w:firstRow="1" w:lastRow="0" w:firstColumn="1" w:lastColumn="0" w:noHBand="0" w:noVBand="1"/>
      </w:tblPr>
      <w:tblGrid>
        <w:gridCol w:w="1088"/>
        <w:gridCol w:w="1387"/>
        <w:gridCol w:w="4397"/>
        <w:gridCol w:w="2430"/>
      </w:tblGrid>
      <w:tr w:rsidR="006C63E8" w:rsidRPr="006B55B5" w14:paraId="5157A982" w14:textId="77777777" w:rsidTr="007825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8" w:type="dxa"/>
          </w:tcPr>
          <w:p w14:paraId="14682B15" w14:textId="77777777" w:rsidR="006C63E8" w:rsidRPr="006B55B5" w:rsidRDefault="006C63E8" w:rsidP="00665991">
            <w:pPr>
              <w:spacing w:before="100"/>
              <w:jc w:val="center"/>
            </w:pPr>
            <w:r w:rsidRPr="006B55B5">
              <w:t>Version</w:t>
            </w:r>
          </w:p>
        </w:tc>
        <w:tc>
          <w:tcPr>
            <w:tcW w:w="1387" w:type="dxa"/>
          </w:tcPr>
          <w:p w14:paraId="7B498EE1" w14:textId="77777777" w:rsidR="006C63E8" w:rsidRPr="006B55B5" w:rsidRDefault="006C63E8" w:rsidP="00665991">
            <w:pPr>
              <w:spacing w:before="100"/>
              <w:jc w:val="center"/>
              <w:cnfStyle w:val="100000000000" w:firstRow="1" w:lastRow="0" w:firstColumn="0" w:lastColumn="0" w:oddVBand="0" w:evenVBand="0" w:oddHBand="0" w:evenHBand="0" w:firstRowFirstColumn="0" w:firstRowLastColumn="0" w:lastRowFirstColumn="0" w:lastRowLastColumn="0"/>
            </w:pPr>
            <w:r w:rsidRPr="006B55B5">
              <w:t>Date</w:t>
            </w:r>
          </w:p>
        </w:tc>
        <w:tc>
          <w:tcPr>
            <w:tcW w:w="4397" w:type="dxa"/>
          </w:tcPr>
          <w:p w14:paraId="4FFB4E2A" w14:textId="77777777" w:rsidR="006C63E8" w:rsidRPr="006B55B5" w:rsidRDefault="006C63E8" w:rsidP="00665991">
            <w:pPr>
              <w:spacing w:before="100"/>
              <w:jc w:val="center"/>
              <w:cnfStyle w:val="100000000000" w:firstRow="1" w:lastRow="0" w:firstColumn="0" w:lastColumn="0" w:oddVBand="0" w:evenVBand="0" w:oddHBand="0" w:evenHBand="0" w:firstRowFirstColumn="0" w:firstRowLastColumn="0" w:lastRowFirstColumn="0" w:lastRowLastColumn="0"/>
            </w:pPr>
            <w:r w:rsidRPr="006B55B5">
              <w:t>Additions/Modifications</w:t>
            </w:r>
          </w:p>
        </w:tc>
        <w:tc>
          <w:tcPr>
            <w:tcW w:w="2430" w:type="dxa"/>
          </w:tcPr>
          <w:p w14:paraId="76F287FB" w14:textId="77777777" w:rsidR="006C63E8" w:rsidRPr="006B55B5" w:rsidRDefault="006C63E8" w:rsidP="00665991">
            <w:pPr>
              <w:spacing w:before="100"/>
              <w:jc w:val="center"/>
              <w:cnfStyle w:val="100000000000" w:firstRow="1" w:lastRow="0" w:firstColumn="0" w:lastColumn="0" w:oddVBand="0" w:evenVBand="0" w:oddHBand="0" w:evenHBand="0" w:firstRowFirstColumn="0" w:firstRowLastColumn="0" w:lastRowFirstColumn="0" w:lastRowLastColumn="0"/>
            </w:pPr>
            <w:r w:rsidRPr="006B55B5">
              <w:t>Revised By</w:t>
            </w:r>
          </w:p>
        </w:tc>
      </w:tr>
      <w:tr w:rsidR="006C63E8" w:rsidRPr="006B55B5" w14:paraId="6CB806DC" w14:textId="77777777" w:rsidTr="00782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8" w:type="dxa"/>
          </w:tcPr>
          <w:p w14:paraId="2B0ECDD9" w14:textId="3088F714" w:rsidR="006C63E8" w:rsidRPr="00C25D69" w:rsidRDefault="00782538" w:rsidP="00665991">
            <w:pPr>
              <w:spacing w:before="100" w:line="360" w:lineRule="auto"/>
              <w:jc w:val="center"/>
            </w:pPr>
            <w:r>
              <w:t>1.0</w:t>
            </w:r>
          </w:p>
        </w:tc>
        <w:tc>
          <w:tcPr>
            <w:tcW w:w="1387" w:type="dxa"/>
          </w:tcPr>
          <w:p w14:paraId="71FBCDB4" w14:textId="17E061A2" w:rsidR="006C63E8" w:rsidRPr="00C25D69" w:rsidRDefault="00782538" w:rsidP="00665991">
            <w:pPr>
              <w:spacing w:before="100" w:line="360" w:lineRule="auto"/>
              <w:jc w:val="center"/>
              <w:cnfStyle w:val="000000100000" w:firstRow="0" w:lastRow="0" w:firstColumn="0" w:lastColumn="0" w:oddVBand="0" w:evenVBand="0" w:oddHBand="1" w:evenHBand="0" w:firstRowFirstColumn="0" w:firstRowLastColumn="0" w:lastRowFirstColumn="0" w:lastRowLastColumn="0"/>
            </w:pPr>
            <w:r>
              <w:t>11/5/2018</w:t>
            </w:r>
          </w:p>
        </w:tc>
        <w:tc>
          <w:tcPr>
            <w:tcW w:w="4397" w:type="dxa"/>
          </w:tcPr>
          <w:p w14:paraId="640F645B" w14:textId="3B9FE9AF" w:rsidR="006C63E8" w:rsidRPr="00C25D69" w:rsidRDefault="00782538" w:rsidP="006B55B5">
            <w:pPr>
              <w:spacing w:before="100" w:line="360" w:lineRule="auto"/>
              <w:cnfStyle w:val="000000100000" w:firstRow="0" w:lastRow="0" w:firstColumn="0" w:lastColumn="0" w:oddVBand="0" w:evenVBand="0" w:oddHBand="1" w:evenHBand="0" w:firstRowFirstColumn="0" w:firstRowLastColumn="0" w:lastRowFirstColumn="0" w:lastRowLastColumn="0"/>
            </w:pPr>
            <w:r>
              <w:t>Approved By Executive Steering Committee</w:t>
            </w:r>
          </w:p>
        </w:tc>
        <w:tc>
          <w:tcPr>
            <w:tcW w:w="2430" w:type="dxa"/>
          </w:tcPr>
          <w:p w14:paraId="3D89DB8A" w14:textId="210E9E52" w:rsidR="006C63E8" w:rsidRPr="00C25D69" w:rsidRDefault="006C63E8" w:rsidP="006B55B5">
            <w:pPr>
              <w:spacing w:before="100" w:line="360" w:lineRule="auto"/>
              <w:cnfStyle w:val="000000100000" w:firstRow="0" w:lastRow="0" w:firstColumn="0" w:lastColumn="0" w:oddVBand="0" w:evenVBand="0" w:oddHBand="1" w:evenHBand="0" w:firstRowFirstColumn="0" w:firstRowLastColumn="0" w:lastRowFirstColumn="0" w:lastRowLastColumn="0"/>
            </w:pPr>
          </w:p>
        </w:tc>
      </w:tr>
      <w:tr w:rsidR="006C63E8" w:rsidRPr="006B55B5" w14:paraId="2E997E9B" w14:textId="77777777" w:rsidTr="00782538">
        <w:trPr>
          <w:jc w:val="center"/>
        </w:trPr>
        <w:tc>
          <w:tcPr>
            <w:cnfStyle w:val="001000000000" w:firstRow="0" w:lastRow="0" w:firstColumn="1" w:lastColumn="0" w:oddVBand="0" w:evenVBand="0" w:oddHBand="0" w:evenHBand="0" w:firstRowFirstColumn="0" w:firstRowLastColumn="0" w:lastRowFirstColumn="0" w:lastRowLastColumn="0"/>
            <w:tcW w:w="1088" w:type="dxa"/>
          </w:tcPr>
          <w:p w14:paraId="6AEC1BEF" w14:textId="418B44ED" w:rsidR="006C63E8" w:rsidRPr="00C25D69" w:rsidRDefault="000777E5" w:rsidP="00665991">
            <w:pPr>
              <w:spacing w:before="100" w:line="360" w:lineRule="auto"/>
              <w:jc w:val="center"/>
            </w:pPr>
            <w:r>
              <w:t>2.0</w:t>
            </w:r>
          </w:p>
        </w:tc>
        <w:tc>
          <w:tcPr>
            <w:tcW w:w="1387" w:type="dxa"/>
          </w:tcPr>
          <w:p w14:paraId="7EF87CF5" w14:textId="563D9996" w:rsidR="006C63E8" w:rsidRPr="00C25D69" w:rsidRDefault="000777E5" w:rsidP="00665991">
            <w:pPr>
              <w:spacing w:before="100" w:line="360" w:lineRule="auto"/>
              <w:jc w:val="center"/>
              <w:cnfStyle w:val="000000000000" w:firstRow="0" w:lastRow="0" w:firstColumn="0" w:lastColumn="0" w:oddVBand="0" w:evenVBand="0" w:oddHBand="0" w:evenHBand="0" w:firstRowFirstColumn="0" w:firstRowLastColumn="0" w:lastRowFirstColumn="0" w:lastRowLastColumn="0"/>
            </w:pPr>
            <w:r>
              <w:t>2/6/2019</w:t>
            </w:r>
          </w:p>
        </w:tc>
        <w:tc>
          <w:tcPr>
            <w:tcW w:w="4397" w:type="dxa"/>
          </w:tcPr>
          <w:p w14:paraId="1DDEBAD1" w14:textId="66C460AB" w:rsidR="006C63E8" w:rsidRPr="00C25D69" w:rsidRDefault="00AE04BF" w:rsidP="00AE726D">
            <w:pPr>
              <w:spacing w:before="100"/>
              <w:cnfStyle w:val="000000000000" w:firstRow="0" w:lastRow="0" w:firstColumn="0" w:lastColumn="0" w:oddVBand="0" w:evenVBand="0" w:oddHBand="0" w:evenHBand="0" w:firstRowFirstColumn="0" w:firstRowLastColumn="0" w:lastRowFirstColumn="0" w:lastRowLastColumn="0"/>
            </w:pPr>
            <w:r>
              <w:t xml:space="preserve">Updated program structure based on resources in the Governor’s Budget </w:t>
            </w:r>
            <w:r w:rsidR="000777E5">
              <w:t xml:space="preserve"> </w:t>
            </w:r>
          </w:p>
        </w:tc>
        <w:tc>
          <w:tcPr>
            <w:tcW w:w="2430" w:type="dxa"/>
          </w:tcPr>
          <w:p w14:paraId="04B1A87D" w14:textId="200010BD" w:rsidR="006C63E8" w:rsidRPr="00C25D69" w:rsidRDefault="000777E5" w:rsidP="00AE726D">
            <w:pPr>
              <w:spacing w:before="100"/>
              <w:cnfStyle w:val="000000000000" w:firstRow="0" w:lastRow="0" w:firstColumn="0" w:lastColumn="0" w:oddVBand="0" w:evenVBand="0" w:oddHBand="0" w:evenHBand="0" w:firstRowFirstColumn="0" w:firstRowLastColumn="0" w:lastRowFirstColumn="0" w:lastRowLastColumn="0"/>
            </w:pPr>
            <w:r>
              <w:t>Grace Edwards and</w:t>
            </w:r>
            <w:r w:rsidR="00AE726D">
              <w:t xml:space="preserve"> </w:t>
            </w:r>
            <w:r>
              <w:t>Amy McMahan</w:t>
            </w:r>
          </w:p>
        </w:tc>
      </w:tr>
      <w:tr w:rsidR="00505EF7" w:rsidRPr="006B55B5" w14:paraId="478DA66D" w14:textId="77777777" w:rsidTr="00782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8" w:type="dxa"/>
          </w:tcPr>
          <w:p w14:paraId="41D35BA0" w14:textId="54BDDBF4" w:rsidR="00505EF7" w:rsidRDefault="008549DC" w:rsidP="008549DC">
            <w:pPr>
              <w:spacing w:before="100"/>
              <w:jc w:val="center"/>
            </w:pPr>
            <w:r>
              <w:t>2.5</w:t>
            </w:r>
          </w:p>
        </w:tc>
        <w:tc>
          <w:tcPr>
            <w:tcW w:w="1387" w:type="dxa"/>
          </w:tcPr>
          <w:p w14:paraId="646ED2B4" w14:textId="559A8738" w:rsidR="00505EF7" w:rsidRDefault="008549DC" w:rsidP="008549DC">
            <w:pPr>
              <w:spacing w:before="100"/>
              <w:jc w:val="center"/>
              <w:cnfStyle w:val="000000100000" w:firstRow="0" w:lastRow="0" w:firstColumn="0" w:lastColumn="0" w:oddVBand="0" w:evenVBand="0" w:oddHBand="1" w:evenHBand="0" w:firstRowFirstColumn="0" w:firstRowLastColumn="0" w:lastRowFirstColumn="0" w:lastRowLastColumn="0"/>
            </w:pPr>
            <w:r>
              <w:t>6/5/2020</w:t>
            </w:r>
          </w:p>
        </w:tc>
        <w:tc>
          <w:tcPr>
            <w:tcW w:w="4397" w:type="dxa"/>
          </w:tcPr>
          <w:p w14:paraId="0A962B78" w14:textId="3C0AEA89" w:rsidR="00505EF7" w:rsidRDefault="008549DC" w:rsidP="00BD223B">
            <w:pPr>
              <w:spacing w:before="100"/>
              <w:cnfStyle w:val="000000100000" w:firstRow="0" w:lastRow="0" w:firstColumn="0" w:lastColumn="0" w:oddVBand="0" w:evenVBand="0" w:oddHBand="1" w:evenHBand="0" w:firstRowFirstColumn="0" w:firstRowLastColumn="0" w:lastRowFirstColumn="0" w:lastRowLastColumn="0"/>
            </w:pPr>
            <w:r>
              <w:t xml:space="preserve">Updated program structure to </w:t>
            </w:r>
            <w:r w:rsidR="00BD223B">
              <w:t>include Sponsors for CORE Planning 21-23</w:t>
            </w:r>
          </w:p>
        </w:tc>
        <w:tc>
          <w:tcPr>
            <w:tcW w:w="2430" w:type="dxa"/>
          </w:tcPr>
          <w:p w14:paraId="3E0E5989" w14:textId="15FB90D5" w:rsidR="00505EF7" w:rsidRDefault="008549DC" w:rsidP="008549DC">
            <w:pPr>
              <w:spacing w:before="100"/>
              <w:cnfStyle w:val="000000100000" w:firstRow="0" w:lastRow="0" w:firstColumn="0" w:lastColumn="0" w:oddVBand="0" w:evenVBand="0" w:oddHBand="1" w:evenHBand="0" w:firstRowFirstColumn="0" w:firstRowLastColumn="0" w:lastRowFirstColumn="0" w:lastRowLastColumn="0"/>
            </w:pPr>
            <w:r>
              <w:t>Rachel Nesse and Amy McMahan</w:t>
            </w:r>
          </w:p>
        </w:tc>
      </w:tr>
      <w:tr w:rsidR="00482949" w:rsidRPr="006B55B5" w14:paraId="3C83B5E1" w14:textId="77777777" w:rsidTr="00782538">
        <w:trPr>
          <w:jc w:val="center"/>
        </w:trPr>
        <w:tc>
          <w:tcPr>
            <w:cnfStyle w:val="001000000000" w:firstRow="0" w:lastRow="0" w:firstColumn="1" w:lastColumn="0" w:oddVBand="0" w:evenVBand="0" w:oddHBand="0" w:evenHBand="0" w:firstRowFirstColumn="0" w:firstRowLastColumn="0" w:lastRowFirstColumn="0" w:lastRowLastColumn="0"/>
            <w:tcW w:w="1088" w:type="dxa"/>
          </w:tcPr>
          <w:p w14:paraId="0CA79986" w14:textId="6B6F7CCF" w:rsidR="00482949" w:rsidRDefault="00482949" w:rsidP="00665991">
            <w:pPr>
              <w:spacing w:before="100" w:line="360" w:lineRule="auto"/>
              <w:jc w:val="center"/>
            </w:pPr>
          </w:p>
        </w:tc>
        <w:tc>
          <w:tcPr>
            <w:tcW w:w="1387" w:type="dxa"/>
          </w:tcPr>
          <w:p w14:paraId="14B95A63" w14:textId="7216B01F" w:rsidR="00482949" w:rsidRDefault="00482949" w:rsidP="00665991">
            <w:pPr>
              <w:spacing w:before="100" w:line="360" w:lineRule="auto"/>
              <w:jc w:val="center"/>
              <w:cnfStyle w:val="000000000000" w:firstRow="0" w:lastRow="0" w:firstColumn="0" w:lastColumn="0" w:oddVBand="0" w:evenVBand="0" w:oddHBand="0" w:evenHBand="0" w:firstRowFirstColumn="0" w:firstRowLastColumn="0" w:lastRowFirstColumn="0" w:lastRowLastColumn="0"/>
            </w:pPr>
          </w:p>
        </w:tc>
        <w:tc>
          <w:tcPr>
            <w:tcW w:w="4397" w:type="dxa"/>
          </w:tcPr>
          <w:p w14:paraId="25CD3DFD" w14:textId="13850B7F" w:rsidR="00482949" w:rsidRDefault="00482949" w:rsidP="006B55B5">
            <w:pPr>
              <w:spacing w:before="100" w:line="360" w:lineRule="auto"/>
              <w:cnfStyle w:val="000000000000" w:firstRow="0" w:lastRow="0" w:firstColumn="0" w:lastColumn="0" w:oddVBand="0" w:evenVBand="0" w:oddHBand="0" w:evenHBand="0" w:firstRowFirstColumn="0" w:firstRowLastColumn="0" w:lastRowFirstColumn="0" w:lastRowLastColumn="0"/>
            </w:pPr>
          </w:p>
        </w:tc>
        <w:tc>
          <w:tcPr>
            <w:tcW w:w="2430" w:type="dxa"/>
          </w:tcPr>
          <w:p w14:paraId="4DCFEB53" w14:textId="716D91F3" w:rsidR="00482949" w:rsidRDefault="00482949" w:rsidP="006B55B5">
            <w:pPr>
              <w:spacing w:before="100" w:line="360" w:lineRule="auto"/>
              <w:cnfStyle w:val="000000000000" w:firstRow="0" w:lastRow="0" w:firstColumn="0" w:lastColumn="0" w:oddVBand="0" w:evenVBand="0" w:oddHBand="0" w:evenHBand="0" w:firstRowFirstColumn="0" w:firstRowLastColumn="0" w:lastRowFirstColumn="0" w:lastRowLastColumn="0"/>
            </w:pPr>
          </w:p>
        </w:tc>
      </w:tr>
      <w:tr w:rsidR="00626880" w:rsidRPr="006B55B5" w14:paraId="272D5E10" w14:textId="77777777" w:rsidTr="00782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8" w:type="dxa"/>
          </w:tcPr>
          <w:p w14:paraId="1FA1AAF7" w14:textId="3E1A77BF" w:rsidR="00626880" w:rsidRDefault="00626880" w:rsidP="00665991">
            <w:pPr>
              <w:spacing w:before="100" w:line="360" w:lineRule="auto"/>
              <w:jc w:val="center"/>
            </w:pPr>
          </w:p>
        </w:tc>
        <w:tc>
          <w:tcPr>
            <w:tcW w:w="1387" w:type="dxa"/>
          </w:tcPr>
          <w:p w14:paraId="18288F8A" w14:textId="00B1BFDF" w:rsidR="00626880" w:rsidRDefault="00626880" w:rsidP="00665991">
            <w:pPr>
              <w:spacing w:before="100" w:line="360" w:lineRule="auto"/>
              <w:jc w:val="center"/>
              <w:cnfStyle w:val="000000100000" w:firstRow="0" w:lastRow="0" w:firstColumn="0" w:lastColumn="0" w:oddVBand="0" w:evenVBand="0" w:oddHBand="1" w:evenHBand="0" w:firstRowFirstColumn="0" w:firstRowLastColumn="0" w:lastRowFirstColumn="0" w:lastRowLastColumn="0"/>
            </w:pPr>
          </w:p>
        </w:tc>
        <w:tc>
          <w:tcPr>
            <w:tcW w:w="4397" w:type="dxa"/>
          </w:tcPr>
          <w:p w14:paraId="67175162" w14:textId="301A6C19" w:rsidR="00626880" w:rsidRDefault="00626880" w:rsidP="006B55B5">
            <w:pPr>
              <w:spacing w:before="100" w:line="360" w:lineRule="auto"/>
              <w:cnfStyle w:val="000000100000" w:firstRow="0" w:lastRow="0" w:firstColumn="0" w:lastColumn="0" w:oddVBand="0" w:evenVBand="0" w:oddHBand="1" w:evenHBand="0" w:firstRowFirstColumn="0" w:firstRowLastColumn="0" w:lastRowFirstColumn="0" w:lastRowLastColumn="0"/>
            </w:pPr>
          </w:p>
        </w:tc>
        <w:tc>
          <w:tcPr>
            <w:tcW w:w="2430" w:type="dxa"/>
          </w:tcPr>
          <w:p w14:paraId="049A1BE9" w14:textId="2F14129A" w:rsidR="00277035" w:rsidRDefault="00277035" w:rsidP="006B55B5">
            <w:pPr>
              <w:spacing w:before="100" w:line="360" w:lineRule="auto"/>
              <w:cnfStyle w:val="000000100000" w:firstRow="0" w:lastRow="0" w:firstColumn="0" w:lastColumn="0" w:oddVBand="0" w:evenVBand="0" w:oddHBand="1" w:evenHBand="0" w:firstRowFirstColumn="0" w:firstRowLastColumn="0" w:lastRowFirstColumn="0" w:lastRowLastColumn="0"/>
            </w:pPr>
          </w:p>
        </w:tc>
      </w:tr>
      <w:tr w:rsidR="00277035" w:rsidRPr="006B55B5" w14:paraId="527750AB" w14:textId="77777777" w:rsidTr="00782538">
        <w:trPr>
          <w:jc w:val="center"/>
        </w:trPr>
        <w:tc>
          <w:tcPr>
            <w:cnfStyle w:val="001000000000" w:firstRow="0" w:lastRow="0" w:firstColumn="1" w:lastColumn="0" w:oddVBand="0" w:evenVBand="0" w:oddHBand="0" w:evenHBand="0" w:firstRowFirstColumn="0" w:firstRowLastColumn="0" w:lastRowFirstColumn="0" w:lastRowLastColumn="0"/>
            <w:tcW w:w="1088" w:type="dxa"/>
          </w:tcPr>
          <w:p w14:paraId="156B9B50" w14:textId="2E993C0D" w:rsidR="00277035" w:rsidRDefault="00277035" w:rsidP="00665991">
            <w:pPr>
              <w:spacing w:before="100" w:line="360" w:lineRule="auto"/>
              <w:jc w:val="center"/>
            </w:pPr>
          </w:p>
        </w:tc>
        <w:tc>
          <w:tcPr>
            <w:tcW w:w="1387" w:type="dxa"/>
          </w:tcPr>
          <w:p w14:paraId="5C3219E9" w14:textId="2CD97CE6" w:rsidR="00277035" w:rsidRDefault="00277035" w:rsidP="00665991">
            <w:pPr>
              <w:spacing w:before="100" w:line="360" w:lineRule="auto"/>
              <w:jc w:val="center"/>
              <w:cnfStyle w:val="000000000000" w:firstRow="0" w:lastRow="0" w:firstColumn="0" w:lastColumn="0" w:oddVBand="0" w:evenVBand="0" w:oddHBand="0" w:evenHBand="0" w:firstRowFirstColumn="0" w:firstRowLastColumn="0" w:lastRowFirstColumn="0" w:lastRowLastColumn="0"/>
            </w:pPr>
          </w:p>
        </w:tc>
        <w:tc>
          <w:tcPr>
            <w:tcW w:w="4397" w:type="dxa"/>
          </w:tcPr>
          <w:p w14:paraId="0918F549" w14:textId="37BEC6B2" w:rsidR="00277035" w:rsidRDefault="00277035" w:rsidP="006B55B5">
            <w:pPr>
              <w:spacing w:before="100" w:line="360" w:lineRule="auto"/>
              <w:cnfStyle w:val="000000000000" w:firstRow="0" w:lastRow="0" w:firstColumn="0" w:lastColumn="0" w:oddVBand="0" w:evenVBand="0" w:oddHBand="0" w:evenHBand="0" w:firstRowFirstColumn="0" w:firstRowLastColumn="0" w:lastRowFirstColumn="0" w:lastRowLastColumn="0"/>
            </w:pPr>
          </w:p>
        </w:tc>
        <w:tc>
          <w:tcPr>
            <w:tcW w:w="2430" w:type="dxa"/>
          </w:tcPr>
          <w:p w14:paraId="1D86ABBE" w14:textId="1870BAE6" w:rsidR="00277035" w:rsidRDefault="00277035" w:rsidP="006B55B5">
            <w:pPr>
              <w:spacing w:before="100" w:line="360" w:lineRule="auto"/>
              <w:cnfStyle w:val="000000000000" w:firstRow="0" w:lastRow="0" w:firstColumn="0" w:lastColumn="0" w:oddVBand="0" w:evenVBand="0" w:oddHBand="0" w:evenHBand="0" w:firstRowFirstColumn="0" w:firstRowLastColumn="0" w:lastRowFirstColumn="0" w:lastRowLastColumn="0"/>
            </w:pPr>
          </w:p>
        </w:tc>
      </w:tr>
      <w:tr w:rsidR="006E3232" w:rsidRPr="006B55B5" w14:paraId="5B675F4F" w14:textId="77777777" w:rsidTr="007825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8" w:type="dxa"/>
          </w:tcPr>
          <w:p w14:paraId="52E73C1E" w14:textId="31A6D1F4" w:rsidR="006E3232" w:rsidRDefault="006E3232" w:rsidP="00665991">
            <w:pPr>
              <w:spacing w:before="100" w:line="360" w:lineRule="auto"/>
              <w:jc w:val="center"/>
            </w:pPr>
          </w:p>
        </w:tc>
        <w:tc>
          <w:tcPr>
            <w:tcW w:w="1387" w:type="dxa"/>
          </w:tcPr>
          <w:p w14:paraId="0BFA1A67" w14:textId="0B695F56" w:rsidR="006E3232" w:rsidRDefault="006E3232" w:rsidP="00665991">
            <w:pPr>
              <w:spacing w:before="100" w:line="360" w:lineRule="auto"/>
              <w:jc w:val="center"/>
              <w:cnfStyle w:val="000000100000" w:firstRow="0" w:lastRow="0" w:firstColumn="0" w:lastColumn="0" w:oddVBand="0" w:evenVBand="0" w:oddHBand="1" w:evenHBand="0" w:firstRowFirstColumn="0" w:firstRowLastColumn="0" w:lastRowFirstColumn="0" w:lastRowLastColumn="0"/>
            </w:pPr>
          </w:p>
        </w:tc>
        <w:tc>
          <w:tcPr>
            <w:tcW w:w="4397" w:type="dxa"/>
          </w:tcPr>
          <w:p w14:paraId="14D38A2F" w14:textId="77777777" w:rsidR="006E3232" w:rsidRDefault="006E3232" w:rsidP="006B55B5">
            <w:pPr>
              <w:spacing w:before="100" w:line="360" w:lineRule="auto"/>
              <w:cnfStyle w:val="000000100000" w:firstRow="0" w:lastRow="0" w:firstColumn="0" w:lastColumn="0" w:oddVBand="0" w:evenVBand="0" w:oddHBand="1" w:evenHBand="0" w:firstRowFirstColumn="0" w:firstRowLastColumn="0" w:lastRowFirstColumn="0" w:lastRowLastColumn="0"/>
            </w:pPr>
          </w:p>
        </w:tc>
        <w:tc>
          <w:tcPr>
            <w:tcW w:w="2430" w:type="dxa"/>
          </w:tcPr>
          <w:p w14:paraId="1268D95C" w14:textId="77777777" w:rsidR="006E3232" w:rsidRDefault="006E3232" w:rsidP="006B55B5">
            <w:pPr>
              <w:spacing w:before="100" w:line="360" w:lineRule="auto"/>
              <w:cnfStyle w:val="000000100000" w:firstRow="0" w:lastRow="0" w:firstColumn="0" w:lastColumn="0" w:oddVBand="0" w:evenVBand="0" w:oddHBand="1" w:evenHBand="0" w:firstRowFirstColumn="0" w:firstRowLastColumn="0" w:lastRowFirstColumn="0" w:lastRowLastColumn="0"/>
            </w:pPr>
          </w:p>
        </w:tc>
      </w:tr>
    </w:tbl>
    <w:p w14:paraId="519AC6D1" w14:textId="77777777" w:rsidR="00133D8C" w:rsidRDefault="00133D8C" w:rsidP="00864CF7">
      <w:pPr>
        <w:pStyle w:val="Heading2"/>
        <w:rPr>
          <w:caps/>
          <w:color w:val="00535E"/>
          <w:sz w:val="48"/>
        </w:rPr>
      </w:pPr>
      <w:r>
        <w:br w:type="page"/>
      </w:r>
    </w:p>
    <w:p w14:paraId="39CA16D8" w14:textId="77777777" w:rsidR="00184B35" w:rsidRDefault="00DC2ED0" w:rsidP="00E523C3">
      <w:pPr>
        <w:pStyle w:val="Heading1"/>
      </w:pPr>
      <w:bookmarkStart w:id="2" w:name="_Toc520142050"/>
      <w:r>
        <w:lastRenderedPageBreak/>
        <w:t>Overview</w:t>
      </w:r>
      <w:bookmarkEnd w:id="2"/>
    </w:p>
    <w:p w14:paraId="18DB2AEC" w14:textId="32835CED" w:rsidR="00061395" w:rsidRDefault="00DC2ED0" w:rsidP="00061395">
      <w:pPr>
        <w:pStyle w:val="Heading2"/>
      </w:pPr>
      <w:bookmarkStart w:id="3" w:name="_Toc520142051"/>
      <w:bookmarkEnd w:id="1"/>
      <w:r>
        <w:t>Purpose</w:t>
      </w:r>
      <w:bookmarkEnd w:id="3"/>
      <w:r w:rsidR="00061395">
        <w:t xml:space="preserve"> </w:t>
      </w:r>
    </w:p>
    <w:p w14:paraId="2B0A5A08" w14:textId="56FE455F" w:rsidR="00A95BC7" w:rsidRDefault="00CA7254" w:rsidP="00A95BC7">
      <w:r>
        <w:t xml:space="preserve">The role of project governance is to provide a decision-making framework that is logical, </w:t>
      </w:r>
      <w:r w:rsidR="00A95BC7">
        <w:t xml:space="preserve">robust and repeatable to govern an organization’s investments. </w:t>
      </w:r>
    </w:p>
    <w:p w14:paraId="472CA485" w14:textId="17C799A1" w:rsidR="00DC2ED0" w:rsidRDefault="00CA7254" w:rsidP="00A95BC7">
      <w:r>
        <w:t>This</w:t>
      </w:r>
      <w:r w:rsidR="00061395">
        <w:t xml:space="preserve"> Governance, Oversight and Accountability (GOA) Plan provides guidance to individual team members and stakeholders on who and how the Department of Retirement Systems (DRS) governs and </w:t>
      </w:r>
      <w:r w:rsidR="009C6828">
        <w:t>oversees</w:t>
      </w:r>
      <w:r w:rsidR="00061395">
        <w:t xml:space="preserve"> the Department of Retirement Systems</w:t>
      </w:r>
      <w:r w:rsidR="009C6828">
        <w:t>’</w:t>
      </w:r>
      <w:r w:rsidR="00061395">
        <w:t xml:space="preserve"> </w:t>
      </w:r>
      <w:r w:rsidR="00277035">
        <w:t xml:space="preserve">Creating an Outstanding Retirement Experience </w:t>
      </w:r>
      <w:r w:rsidR="00061395">
        <w:t>(</w:t>
      </w:r>
      <w:r w:rsidR="00277035">
        <w:t>CORE</w:t>
      </w:r>
      <w:r w:rsidR="00061395">
        <w:t xml:space="preserve">) </w:t>
      </w:r>
      <w:r w:rsidR="008859AD">
        <w:t>P</w:t>
      </w:r>
      <w:r w:rsidR="009C6828">
        <w:t xml:space="preserve">rogram. </w:t>
      </w:r>
    </w:p>
    <w:p w14:paraId="16B06453" w14:textId="5A72B5FD" w:rsidR="00CA7254" w:rsidRDefault="00DC2ED0" w:rsidP="00DC2ED0">
      <w:pPr>
        <w:spacing w:after="240"/>
      </w:pPr>
      <w:r>
        <w:t xml:space="preserve">The GOA document provides an overall framework for governance that serves as an umbrella document over each </w:t>
      </w:r>
      <w:r w:rsidR="00277035">
        <w:t xml:space="preserve">of the projects within the CORE </w:t>
      </w:r>
      <w:r w:rsidR="008859AD">
        <w:t>P</w:t>
      </w:r>
      <w:r>
        <w:t xml:space="preserve">rogram.  </w:t>
      </w:r>
    </w:p>
    <w:p w14:paraId="08058E1C" w14:textId="77777777" w:rsidR="00DC2ED0" w:rsidRDefault="00DC2ED0" w:rsidP="00DC2ED0">
      <w:pPr>
        <w:spacing w:after="240"/>
      </w:pPr>
      <w:r>
        <w:t>The audiences of this document include DRS Leadership Team, DRS project managers, project quality oversight resources, vendors, project team members</w:t>
      </w:r>
      <w:r w:rsidR="00A95BC7">
        <w:t xml:space="preserve"> and other DRS team members</w:t>
      </w:r>
      <w:r>
        <w:t xml:space="preserve">. </w:t>
      </w:r>
    </w:p>
    <w:p w14:paraId="5829865C" w14:textId="77777777" w:rsidR="00DC2ED0" w:rsidRPr="00DC2ED0" w:rsidRDefault="00DC2ED0" w:rsidP="00DC2ED0">
      <w:pPr>
        <w:pStyle w:val="Heading2"/>
      </w:pPr>
      <w:bookmarkStart w:id="4" w:name="_Toc520142052"/>
      <w:r>
        <w:t>Program Description</w:t>
      </w:r>
      <w:bookmarkEnd w:id="4"/>
    </w:p>
    <w:p w14:paraId="4C146E7C" w14:textId="15800570" w:rsidR="008859AD" w:rsidRDefault="00277035" w:rsidP="00E80F0A">
      <w:r>
        <w:t>The CORE</w:t>
      </w:r>
      <w:r w:rsidR="008859AD" w:rsidRPr="008859AD">
        <w:t xml:space="preserve"> Program is a multi-year, multi-project </w:t>
      </w:r>
      <w:r w:rsidR="00D4562C">
        <w:t>effort</w:t>
      </w:r>
      <w:r w:rsidR="005269D6">
        <w:t xml:space="preserve"> that will include both technology enhancements and business process </w:t>
      </w:r>
      <w:r w:rsidR="001009AB">
        <w:t>re-design.</w:t>
      </w:r>
      <w:r w:rsidR="008859AD" w:rsidRPr="008859AD">
        <w:t xml:space="preserve"> </w:t>
      </w:r>
      <w:r w:rsidR="005269D6">
        <w:t xml:space="preserve"> </w:t>
      </w:r>
      <w:r w:rsidR="00D4562C">
        <w:t xml:space="preserve">Below </w:t>
      </w:r>
      <w:r w:rsidR="00896B83">
        <w:t xml:space="preserve">are </w:t>
      </w:r>
      <w:r w:rsidR="00D4562C">
        <w:t xml:space="preserve">the defined vision, goals, and technology principles that will guide this </w:t>
      </w:r>
      <w:r>
        <w:t>CORE</w:t>
      </w:r>
      <w:r w:rsidR="00D4562C">
        <w:t xml:space="preserve"> Program across the various projects.</w:t>
      </w:r>
    </w:p>
    <w:p w14:paraId="46DF5693" w14:textId="77777777" w:rsidR="00D106BF" w:rsidRDefault="00D106BF" w:rsidP="00D106BF">
      <w:pPr>
        <w:spacing w:after="0"/>
      </w:pPr>
    </w:p>
    <w:p w14:paraId="010922D8" w14:textId="77777777" w:rsidR="005F5944" w:rsidRPr="00882F0C" w:rsidRDefault="005F5944" w:rsidP="00882F0C">
      <w:pPr>
        <w:pStyle w:val="Heading3"/>
      </w:pPr>
      <w:r w:rsidRPr="00882F0C">
        <w:t xml:space="preserve">Program Vision </w:t>
      </w:r>
    </w:p>
    <w:p w14:paraId="568A58FD" w14:textId="77777777" w:rsidR="005F5944" w:rsidRDefault="005F5944" w:rsidP="005F5944">
      <w:r w:rsidRPr="00483572">
        <w:t xml:space="preserve">To establish </w:t>
      </w:r>
      <w:r>
        <w:t>modern</w:t>
      </w:r>
      <w:r w:rsidRPr="00483572">
        <w:t xml:space="preserve"> technology systems and tools that strengthen our team members’ capability to deliver value-added service</w:t>
      </w:r>
      <w:r w:rsidR="00C53E3F">
        <w:t>s</w:t>
      </w:r>
      <w:r w:rsidRPr="00483572">
        <w:t xml:space="preserve"> to DRS customers, partners, stakeholders and policymakers.</w:t>
      </w:r>
    </w:p>
    <w:p w14:paraId="1484B54F" w14:textId="77777777" w:rsidR="005F5944" w:rsidRPr="00483572" w:rsidRDefault="005F5944" w:rsidP="005F5944">
      <w:pPr>
        <w:spacing w:after="0"/>
      </w:pPr>
    </w:p>
    <w:p w14:paraId="422C5D02" w14:textId="77777777" w:rsidR="00E523C3" w:rsidRPr="00882F0C" w:rsidRDefault="008859AD" w:rsidP="00882F0C">
      <w:pPr>
        <w:pStyle w:val="Heading3"/>
      </w:pPr>
      <w:r w:rsidRPr="00882F0C">
        <w:t>Program Goals</w:t>
      </w:r>
    </w:p>
    <w:p w14:paraId="36EA925F" w14:textId="7492EE54" w:rsidR="0070213F" w:rsidRPr="0070213F" w:rsidRDefault="0070213F" w:rsidP="0070213F">
      <w:r w:rsidRPr="0070213F">
        <w:t>In alignment with DRS’s key goals</w:t>
      </w:r>
      <w:r w:rsidR="00277035">
        <w:t>, the long-term goals of the CORE</w:t>
      </w:r>
      <w:r w:rsidRPr="0070213F">
        <w:t xml:space="preserve"> Program are to: </w:t>
      </w:r>
    </w:p>
    <w:p w14:paraId="57FAE853" w14:textId="5693CA67" w:rsidR="00F76207" w:rsidRPr="0070213F" w:rsidRDefault="0070213F" w:rsidP="0070213F">
      <w:pPr>
        <w:numPr>
          <w:ilvl w:val="0"/>
          <w:numId w:val="13"/>
        </w:numPr>
        <w:spacing w:after="0"/>
        <w:rPr>
          <w:rFonts w:cs="Calibri"/>
          <w:color w:val="auto"/>
          <w:szCs w:val="23"/>
          <w:lang w:eastAsia="en-US"/>
        </w:rPr>
      </w:pPr>
      <w:r>
        <w:rPr>
          <w:rFonts w:cs="Calibri"/>
          <w:color w:val="auto"/>
          <w:szCs w:val="23"/>
          <w:lang w:eastAsia="en-US"/>
        </w:rPr>
        <w:t>A</w:t>
      </w:r>
      <w:r w:rsidR="00F76207" w:rsidRPr="0070213F">
        <w:rPr>
          <w:rFonts w:cs="Calibri"/>
          <w:color w:val="auto"/>
          <w:szCs w:val="23"/>
          <w:lang w:eastAsia="en-US"/>
        </w:rPr>
        <w:t xml:space="preserve">dopt updated </w:t>
      </w:r>
      <w:r w:rsidR="006F3ABF">
        <w:rPr>
          <w:rFonts w:cs="Calibri"/>
          <w:color w:val="auto"/>
          <w:szCs w:val="23"/>
          <w:lang w:eastAsia="en-US"/>
        </w:rPr>
        <w:t xml:space="preserve">core </w:t>
      </w:r>
      <w:r w:rsidR="00F76207" w:rsidRPr="0070213F">
        <w:rPr>
          <w:rFonts w:cs="Calibri"/>
          <w:color w:val="auto"/>
          <w:szCs w:val="23"/>
          <w:lang w:eastAsia="en-US"/>
        </w:rPr>
        <w:t>business processes that support an excellent customer experience (Elated Customers)</w:t>
      </w:r>
    </w:p>
    <w:p w14:paraId="4FAF925E" w14:textId="0D7684C6" w:rsidR="00F76207" w:rsidRPr="0070213F" w:rsidRDefault="00F76207" w:rsidP="0070213F">
      <w:pPr>
        <w:numPr>
          <w:ilvl w:val="0"/>
          <w:numId w:val="13"/>
        </w:numPr>
        <w:spacing w:after="0"/>
        <w:rPr>
          <w:rFonts w:cs="Calibri"/>
          <w:color w:val="auto"/>
          <w:szCs w:val="23"/>
          <w:lang w:eastAsia="en-US"/>
        </w:rPr>
      </w:pPr>
      <w:r w:rsidRPr="0070213F">
        <w:rPr>
          <w:rFonts w:cs="Calibri"/>
          <w:color w:val="auto"/>
          <w:szCs w:val="23"/>
          <w:lang w:eastAsia="en-US"/>
        </w:rPr>
        <w:lastRenderedPageBreak/>
        <w:t>Enhance</w:t>
      </w:r>
      <w:r w:rsidR="006F3ABF">
        <w:rPr>
          <w:rFonts w:cs="Calibri"/>
          <w:color w:val="auto"/>
          <w:szCs w:val="23"/>
          <w:lang w:eastAsia="en-US"/>
        </w:rPr>
        <w:t xml:space="preserve"> DRS team member experience by modernizing core</w:t>
      </w:r>
      <w:r w:rsidRPr="0070213F">
        <w:rPr>
          <w:rFonts w:cs="Calibri"/>
          <w:color w:val="auto"/>
          <w:szCs w:val="23"/>
          <w:lang w:eastAsia="en-US"/>
        </w:rPr>
        <w:t xml:space="preserve"> technology to support our pursuit of 100 percent customer satisfaction (Engaged Team Members)</w:t>
      </w:r>
    </w:p>
    <w:p w14:paraId="1D8EEE4D" w14:textId="484CCA5E" w:rsidR="00F76207" w:rsidRPr="0070213F" w:rsidRDefault="00F76207" w:rsidP="0070213F">
      <w:pPr>
        <w:numPr>
          <w:ilvl w:val="0"/>
          <w:numId w:val="13"/>
        </w:numPr>
        <w:spacing w:after="0"/>
        <w:rPr>
          <w:rFonts w:cs="Calibri"/>
          <w:color w:val="auto"/>
          <w:szCs w:val="23"/>
          <w:lang w:eastAsia="en-US"/>
        </w:rPr>
      </w:pPr>
      <w:r w:rsidRPr="0070213F">
        <w:rPr>
          <w:rFonts w:cs="Calibri"/>
          <w:color w:val="auto"/>
          <w:szCs w:val="23"/>
          <w:lang w:eastAsia="en-US"/>
        </w:rPr>
        <w:t xml:space="preserve">Reduce </w:t>
      </w:r>
      <w:r w:rsidR="006F3ABF">
        <w:rPr>
          <w:rFonts w:cs="Calibri"/>
          <w:color w:val="auto"/>
          <w:szCs w:val="23"/>
          <w:lang w:eastAsia="en-US"/>
        </w:rPr>
        <w:t xml:space="preserve">risk of our core </w:t>
      </w:r>
      <w:r w:rsidRPr="0070213F">
        <w:rPr>
          <w:rFonts w:cs="Calibri"/>
          <w:color w:val="auto"/>
          <w:szCs w:val="23"/>
          <w:lang w:eastAsia="en-US"/>
        </w:rPr>
        <w:t>technology (Vigilant Resource Stewards)</w:t>
      </w:r>
    </w:p>
    <w:p w14:paraId="0D709F48" w14:textId="77777777" w:rsidR="005F5944" w:rsidRPr="005F5944" w:rsidRDefault="005F5944" w:rsidP="005F5944">
      <w:pPr>
        <w:spacing w:after="0"/>
        <w:rPr>
          <w:rFonts w:cs="Calibri"/>
          <w:szCs w:val="23"/>
        </w:rPr>
      </w:pPr>
    </w:p>
    <w:p w14:paraId="349B3638" w14:textId="77777777" w:rsidR="00B71F53" w:rsidRDefault="00B71F53" w:rsidP="00B71F53">
      <w:pPr>
        <w:pStyle w:val="Heading3"/>
      </w:pPr>
      <w:r>
        <w:t>Technology Principles</w:t>
      </w:r>
    </w:p>
    <w:p w14:paraId="417BCA80" w14:textId="00E0805E" w:rsidR="00483572" w:rsidRDefault="00156AFE" w:rsidP="00156AFE">
      <w:r>
        <w:t xml:space="preserve">The Program will </w:t>
      </w:r>
      <w:r w:rsidR="00CD3D60">
        <w:t xml:space="preserve">consider </w:t>
      </w:r>
      <w:r w:rsidR="00982AAE">
        <w:t>technology solutions that</w:t>
      </w:r>
      <w:r w:rsidR="00AB46B4">
        <w:t xml:space="preserve"> are</w:t>
      </w:r>
      <w:r w:rsidR="00982AAE">
        <w:t>:</w:t>
      </w:r>
    </w:p>
    <w:p w14:paraId="4B65A299" w14:textId="22BED23E" w:rsidR="002A2277" w:rsidRDefault="00CD3D60" w:rsidP="008B59E5">
      <w:pPr>
        <w:pStyle w:val="ListParagraph"/>
        <w:numPr>
          <w:ilvl w:val="0"/>
          <w:numId w:val="11"/>
        </w:numPr>
        <w:rPr>
          <w:rFonts w:ascii="Calibri" w:hAnsi="Calibri" w:cs="Calibri"/>
          <w:sz w:val="23"/>
          <w:szCs w:val="23"/>
        </w:rPr>
      </w:pPr>
      <w:r>
        <w:rPr>
          <w:rFonts w:ascii="Calibri" w:hAnsi="Calibri" w:cs="Calibri"/>
          <w:sz w:val="23"/>
          <w:szCs w:val="23"/>
        </w:rPr>
        <w:t>Secure</w:t>
      </w:r>
    </w:p>
    <w:p w14:paraId="0D944EF9" w14:textId="567C0A94" w:rsidR="00CD3D60" w:rsidRDefault="00CD3D60" w:rsidP="008B59E5">
      <w:pPr>
        <w:pStyle w:val="ListParagraph"/>
        <w:numPr>
          <w:ilvl w:val="0"/>
          <w:numId w:val="11"/>
        </w:numPr>
        <w:rPr>
          <w:rFonts w:ascii="Calibri" w:hAnsi="Calibri" w:cs="Calibri"/>
          <w:sz w:val="23"/>
          <w:szCs w:val="23"/>
        </w:rPr>
      </w:pPr>
      <w:r>
        <w:rPr>
          <w:rFonts w:ascii="Calibri" w:hAnsi="Calibri" w:cs="Calibri"/>
          <w:sz w:val="23"/>
          <w:szCs w:val="23"/>
        </w:rPr>
        <w:t xml:space="preserve">Standardized </w:t>
      </w:r>
    </w:p>
    <w:p w14:paraId="6FAEB058" w14:textId="6B31AFC5" w:rsidR="00CD3D60" w:rsidRDefault="00CD3D60" w:rsidP="008B59E5">
      <w:pPr>
        <w:pStyle w:val="ListParagraph"/>
        <w:numPr>
          <w:ilvl w:val="0"/>
          <w:numId w:val="11"/>
        </w:numPr>
        <w:rPr>
          <w:rFonts w:ascii="Calibri" w:hAnsi="Calibri" w:cs="Calibri"/>
          <w:sz w:val="23"/>
          <w:szCs w:val="23"/>
        </w:rPr>
      </w:pPr>
      <w:r>
        <w:rPr>
          <w:rFonts w:ascii="Calibri" w:hAnsi="Calibri" w:cs="Calibri"/>
          <w:sz w:val="23"/>
          <w:szCs w:val="23"/>
        </w:rPr>
        <w:t>Modular/reusable</w:t>
      </w:r>
    </w:p>
    <w:p w14:paraId="6C3113BF" w14:textId="41DF8207" w:rsidR="00CD3D60" w:rsidRDefault="00CD3D60" w:rsidP="008B59E5">
      <w:pPr>
        <w:pStyle w:val="ListParagraph"/>
        <w:numPr>
          <w:ilvl w:val="0"/>
          <w:numId w:val="11"/>
        </w:numPr>
        <w:rPr>
          <w:rFonts w:ascii="Calibri" w:hAnsi="Calibri" w:cs="Calibri"/>
          <w:sz w:val="23"/>
          <w:szCs w:val="23"/>
        </w:rPr>
      </w:pPr>
      <w:r>
        <w:rPr>
          <w:rFonts w:ascii="Calibri" w:hAnsi="Calibri" w:cs="Calibri"/>
          <w:sz w:val="23"/>
          <w:szCs w:val="23"/>
        </w:rPr>
        <w:t>Reliable</w:t>
      </w:r>
    </w:p>
    <w:p w14:paraId="021DBB8A" w14:textId="29DDA592" w:rsidR="00F16CC1" w:rsidRPr="00CD3D60" w:rsidRDefault="00CD3D60" w:rsidP="00CD3D60">
      <w:pPr>
        <w:pStyle w:val="ListParagraph"/>
        <w:numPr>
          <w:ilvl w:val="0"/>
          <w:numId w:val="11"/>
        </w:numPr>
        <w:rPr>
          <w:rFonts w:ascii="Calibri" w:hAnsi="Calibri" w:cs="Calibri"/>
          <w:sz w:val="23"/>
          <w:szCs w:val="23"/>
        </w:rPr>
      </w:pPr>
      <w:r>
        <w:rPr>
          <w:rFonts w:ascii="Calibri" w:hAnsi="Calibri" w:cs="Calibri"/>
          <w:sz w:val="23"/>
          <w:szCs w:val="23"/>
        </w:rPr>
        <w:t>Scalable/Flexible</w:t>
      </w:r>
    </w:p>
    <w:p w14:paraId="151B9463" w14:textId="77777777" w:rsidR="00D476F7" w:rsidRDefault="00DC2ED0" w:rsidP="00D476F7">
      <w:pPr>
        <w:pStyle w:val="Heading1"/>
      </w:pPr>
      <w:bookmarkStart w:id="5" w:name="_Toc520142053"/>
      <w:r>
        <w:lastRenderedPageBreak/>
        <w:t>Approach</w:t>
      </w:r>
      <w:bookmarkEnd w:id="5"/>
    </w:p>
    <w:p w14:paraId="5E185468" w14:textId="54987EF0" w:rsidR="00DC2ED0" w:rsidRDefault="00053C44" w:rsidP="00DC2ED0">
      <w:r>
        <w:t xml:space="preserve">An Executive Sponsor and a Project Director oversee the </w:t>
      </w:r>
      <w:r w:rsidR="00277035">
        <w:t>CORE</w:t>
      </w:r>
      <w:r>
        <w:t xml:space="preserve"> Program and its related projects</w:t>
      </w:r>
      <w:r w:rsidR="00050CBD">
        <w:t>.  The Executive Steering Committee (ESC) provides strategic direction for the project and ensure</w:t>
      </w:r>
      <w:r w:rsidR="00036FD9">
        <w:t>s</w:t>
      </w:r>
      <w:r w:rsidR="00050CBD">
        <w:t xml:space="preserve"> project resources are available to the </w:t>
      </w:r>
      <w:r w:rsidR="00277035">
        <w:t>CORE</w:t>
      </w:r>
      <w:r w:rsidR="00050CBD">
        <w:t xml:space="preserve"> Program. The Project Director provides guidance and makes resource allocation decisions within the </w:t>
      </w:r>
      <w:r w:rsidR="00277035">
        <w:t>CORE</w:t>
      </w:r>
      <w:r w:rsidR="00050CBD">
        <w:t xml:space="preserve"> Program based on the ESC’s direction. </w:t>
      </w:r>
    </w:p>
    <w:p w14:paraId="666B0DB1" w14:textId="751E49C1" w:rsidR="00050CBD" w:rsidRDefault="00050CBD" w:rsidP="00DC2ED0">
      <w:r>
        <w:t xml:space="preserve">The DRS Director is the Executive Sponsor, and has ultimate accountability for the success of the </w:t>
      </w:r>
      <w:r w:rsidR="00277035">
        <w:t>CORE</w:t>
      </w:r>
      <w:r>
        <w:t xml:space="preserve"> Program.  However, there are multiple layers of accountability for the execution</w:t>
      </w:r>
      <w:r w:rsidR="00277035">
        <w:t xml:space="preserve"> and management of the project.</w:t>
      </w:r>
    </w:p>
    <w:p w14:paraId="33F93F6E" w14:textId="4B8A555B" w:rsidR="00050CBD" w:rsidRPr="00DC2ED0" w:rsidRDefault="00050CBD" w:rsidP="00DC2ED0">
      <w:r>
        <w:t xml:space="preserve">The DRS Project Management Office Director is the </w:t>
      </w:r>
      <w:r w:rsidR="00531487">
        <w:t xml:space="preserve">Program </w:t>
      </w:r>
      <w:r>
        <w:t xml:space="preserve">Director, and has accountability for day-to-day management of the </w:t>
      </w:r>
      <w:r w:rsidR="00277035">
        <w:t>CORE</w:t>
      </w:r>
      <w:r>
        <w:t xml:space="preserve"> Program.  Assignments have been identified and recorded in a </w:t>
      </w:r>
      <w:hyperlink w:anchor="_Responsibility_Assignment_Matrix" w:history="1">
        <w:r w:rsidRPr="00FE4847">
          <w:rPr>
            <w:rStyle w:val="Hyperlink"/>
          </w:rPr>
          <w:t>Responsibility Assignment Matrix</w:t>
        </w:r>
      </w:hyperlink>
      <w:r>
        <w:t xml:space="preserve"> that clarifies roles, responsibilities, and decision-ma</w:t>
      </w:r>
      <w:r w:rsidR="00D07CD6">
        <w:t xml:space="preserve">king authority.  This matrix is </w:t>
      </w:r>
      <w:r>
        <w:t xml:space="preserve">provided later in this document. </w:t>
      </w:r>
    </w:p>
    <w:p w14:paraId="7C0329A9" w14:textId="0FE6D0C7" w:rsidR="00DC2ED0" w:rsidRPr="00882F0C" w:rsidRDefault="00DC2ED0" w:rsidP="00882F0C">
      <w:pPr>
        <w:pStyle w:val="Heading2"/>
      </w:pPr>
      <w:bookmarkStart w:id="6" w:name="_Toc520142054"/>
      <w:r w:rsidRPr="00882F0C">
        <w:t xml:space="preserve">Organizational </w:t>
      </w:r>
      <w:r w:rsidR="00531487" w:rsidRPr="00882F0C">
        <w:t>Pr</w:t>
      </w:r>
      <w:r w:rsidR="00531487">
        <w:t>ogram</w:t>
      </w:r>
      <w:r w:rsidR="00531487" w:rsidRPr="00882F0C">
        <w:t xml:space="preserve"> </w:t>
      </w:r>
      <w:r w:rsidRPr="00882F0C">
        <w:t>Structure</w:t>
      </w:r>
      <w:bookmarkEnd w:id="6"/>
      <w:r w:rsidRPr="00882F0C">
        <w:t xml:space="preserve"> </w:t>
      </w:r>
    </w:p>
    <w:p w14:paraId="20623C45" w14:textId="774B19F3" w:rsidR="00D476F7" w:rsidRDefault="004F1516" w:rsidP="00D476F7">
      <w:pPr>
        <w:pStyle w:val="ListNumber"/>
        <w:numPr>
          <w:ilvl w:val="0"/>
          <w:numId w:val="0"/>
        </w:numPr>
      </w:pPr>
      <w:r>
        <w:t xml:space="preserve">The diagram below illustrates how the </w:t>
      </w:r>
      <w:r w:rsidR="00277035">
        <w:t>CORE</w:t>
      </w:r>
      <w:r>
        <w:t xml:space="preserve"> program is organized and how each project fits into the overall governance and oversight efforts.  This diagram is a visual representation to communicate the hierarchy and escalation path for reporting, approvals, and substantive changes in budget, resources, scope, and schedule. </w:t>
      </w:r>
    </w:p>
    <w:p w14:paraId="32106D2C" w14:textId="0A815548" w:rsidR="0070213F" w:rsidRDefault="000433B0" w:rsidP="0070213F">
      <w:pPr>
        <w:pStyle w:val="ListNumber"/>
        <w:numPr>
          <w:ilvl w:val="0"/>
          <w:numId w:val="0"/>
        </w:numPr>
        <w:jc w:val="center"/>
      </w:pPr>
      <w:r>
        <w:rPr>
          <w:noProof/>
          <w:lang w:eastAsia="en-US"/>
        </w:rPr>
        <w:lastRenderedPageBreak/>
        <w:drawing>
          <wp:anchor distT="0" distB="0" distL="114300" distR="114300" simplePos="0" relativeHeight="251661312" behindDoc="0" locked="0" layoutInCell="1" allowOverlap="1" wp14:anchorId="1EB160E2" wp14:editId="7581FA7E">
            <wp:simplePos x="0" y="0"/>
            <wp:positionH relativeFrom="column">
              <wp:posOffset>0</wp:posOffset>
            </wp:positionH>
            <wp:positionV relativeFrom="paragraph">
              <wp:posOffset>256540</wp:posOffset>
            </wp:positionV>
            <wp:extent cx="5943600" cy="450136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01367"/>
                    </a:xfrm>
                    <a:prstGeom prst="rect">
                      <a:avLst/>
                    </a:prstGeom>
                  </pic:spPr>
                </pic:pic>
              </a:graphicData>
            </a:graphic>
            <wp14:sizeRelH relativeFrom="margin">
              <wp14:pctWidth>0</wp14:pctWidth>
            </wp14:sizeRelH>
            <wp14:sizeRelV relativeFrom="margin">
              <wp14:pctHeight>0</wp14:pctHeight>
            </wp14:sizeRelV>
          </wp:anchor>
        </w:drawing>
      </w:r>
    </w:p>
    <w:p w14:paraId="73AEF0EA" w14:textId="058CF485" w:rsidR="00BE2CE8" w:rsidRPr="00390BA6" w:rsidRDefault="00BE2CE8" w:rsidP="00AC3AF4">
      <w:pPr>
        <w:spacing w:after="0"/>
        <w:rPr>
          <w:sz w:val="10"/>
          <w:szCs w:val="10"/>
        </w:rPr>
      </w:pPr>
    </w:p>
    <w:p w14:paraId="280638AD" w14:textId="77777777" w:rsidR="004F1516" w:rsidRDefault="00691BF5" w:rsidP="004F1516">
      <w:pPr>
        <w:pStyle w:val="Heading2"/>
      </w:pPr>
      <w:bookmarkStart w:id="7" w:name="_Toc520142055"/>
      <w:r>
        <w:t xml:space="preserve">DRS </w:t>
      </w:r>
      <w:r w:rsidR="004F1516">
        <w:t>Roles and Responsibilities</w:t>
      </w:r>
      <w:r w:rsidR="003215C4">
        <w:t xml:space="preserve"> for Decision-Making</w:t>
      </w:r>
      <w:bookmarkEnd w:id="7"/>
    </w:p>
    <w:p w14:paraId="11B90B6F" w14:textId="027F7923" w:rsidR="0006158C" w:rsidRPr="0006158C" w:rsidRDefault="0006158C" w:rsidP="0006158C">
      <w:r>
        <w:t xml:space="preserve">DRS, has authorized the entities included in this section to provide oversight and leadership to the </w:t>
      </w:r>
      <w:r w:rsidR="00277035">
        <w:t>CORE</w:t>
      </w:r>
      <w:r>
        <w:t xml:space="preserve"> Program.  These </w:t>
      </w:r>
      <w:r w:rsidR="006B270A">
        <w:t>active decision-making bodies</w:t>
      </w:r>
      <w:r>
        <w:t xml:space="preserve"> review project objectives and outcomes, funding and budget issues, resource needs and priorities. </w:t>
      </w:r>
    </w:p>
    <w:p w14:paraId="02F858DA" w14:textId="77777777" w:rsidR="0006158C" w:rsidRPr="00882F0C" w:rsidRDefault="0006158C" w:rsidP="00882F0C">
      <w:pPr>
        <w:pStyle w:val="Heading3"/>
      </w:pPr>
      <w:r w:rsidRPr="00882F0C">
        <w:t>Executive Sponsor</w:t>
      </w:r>
    </w:p>
    <w:p w14:paraId="0C75472A" w14:textId="15593435" w:rsidR="0006158C" w:rsidRDefault="0006158C" w:rsidP="0006158C">
      <w:pPr>
        <w:rPr>
          <w:spacing w:val="-1"/>
          <w:w w:val="105"/>
          <w:szCs w:val="24"/>
        </w:rPr>
      </w:pPr>
      <w:r w:rsidRPr="00C86723">
        <w:rPr>
          <w:w w:val="105"/>
          <w:szCs w:val="24"/>
        </w:rPr>
        <w:t>The</w:t>
      </w:r>
      <w:r w:rsidRPr="00C86723">
        <w:rPr>
          <w:spacing w:val="-18"/>
          <w:w w:val="105"/>
          <w:szCs w:val="24"/>
        </w:rPr>
        <w:t xml:space="preserve"> </w:t>
      </w:r>
      <w:r w:rsidRPr="00C86723">
        <w:rPr>
          <w:w w:val="105"/>
          <w:szCs w:val="24"/>
        </w:rPr>
        <w:t>Exe</w:t>
      </w:r>
      <w:r w:rsidRPr="00C86723">
        <w:rPr>
          <w:spacing w:val="-5"/>
          <w:w w:val="105"/>
          <w:szCs w:val="24"/>
        </w:rPr>
        <w:t>c</w:t>
      </w:r>
      <w:r w:rsidRPr="00C86723">
        <w:rPr>
          <w:w w:val="105"/>
          <w:szCs w:val="24"/>
        </w:rPr>
        <w:t>ut</w:t>
      </w:r>
      <w:r w:rsidRPr="00C86723">
        <w:rPr>
          <w:spacing w:val="-9"/>
          <w:w w:val="105"/>
          <w:szCs w:val="24"/>
        </w:rPr>
        <w:t>i</w:t>
      </w:r>
      <w:r w:rsidRPr="00C86723">
        <w:rPr>
          <w:w w:val="105"/>
          <w:szCs w:val="24"/>
        </w:rPr>
        <w:t>ve</w:t>
      </w:r>
      <w:r w:rsidRPr="00C86723">
        <w:rPr>
          <w:spacing w:val="-7"/>
          <w:w w:val="105"/>
          <w:szCs w:val="24"/>
        </w:rPr>
        <w:t xml:space="preserve"> </w:t>
      </w:r>
      <w:r w:rsidRPr="00C86723">
        <w:rPr>
          <w:spacing w:val="-26"/>
          <w:w w:val="105"/>
          <w:szCs w:val="24"/>
        </w:rPr>
        <w:t>S</w:t>
      </w:r>
      <w:r w:rsidRPr="00C86723">
        <w:rPr>
          <w:w w:val="105"/>
          <w:szCs w:val="24"/>
        </w:rPr>
        <w:t>ponsor</w:t>
      </w:r>
      <w:r w:rsidRPr="00C86723">
        <w:rPr>
          <w:spacing w:val="6"/>
          <w:w w:val="105"/>
          <w:szCs w:val="24"/>
        </w:rPr>
        <w:t xml:space="preserve"> </w:t>
      </w:r>
      <w:r w:rsidRPr="00C86723">
        <w:rPr>
          <w:w w:val="105"/>
          <w:szCs w:val="24"/>
        </w:rPr>
        <w:t>oversees</w:t>
      </w:r>
      <w:r w:rsidRPr="00C86723">
        <w:rPr>
          <w:spacing w:val="5"/>
          <w:w w:val="105"/>
          <w:szCs w:val="24"/>
        </w:rPr>
        <w:t xml:space="preserve"> </w:t>
      </w:r>
      <w:r w:rsidRPr="00C86723">
        <w:rPr>
          <w:w w:val="105"/>
          <w:szCs w:val="24"/>
        </w:rPr>
        <w:t>t</w:t>
      </w:r>
      <w:r w:rsidRPr="00C86723">
        <w:rPr>
          <w:spacing w:val="7"/>
          <w:w w:val="105"/>
          <w:szCs w:val="24"/>
        </w:rPr>
        <w:t>h</w:t>
      </w:r>
      <w:r w:rsidRPr="00C86723">
        <w:rPr>
          <w:w w:val="105"/>
          <w:szCs w:val="24"/>
        </w:rPr>
        <w:t>e</w:t>
      </w:r>
      <w:r w:rsidRPr="00C86723">
        <w:rPr>
          <w:spacing w:val="-21"/>
          <w:w w:val="105"/>
          <w:szCs w:val="24"/>
        </w:rPr>
        <w:t xml:space="preserve"> </w:t>
      </w:r>
      <w:r w:rsidR="00531487">
        <w:rPr>
          <w:spacing w:val="2"/>
          <w:w w:val="105"/>
          <w:szCs w:val="24"/>
        </w:rPr>
        <w:t xml:space="preserve">program </w:t>
      </w:r>
      <w:r w:rsidRPr="00C86723">
        <w:rPr>
          <w:spacing w:val="8"/>
          <w:w w:val="105"/>
          <w:szCs w:val="24"/>
        </w:rPr>
        <w:t>a</w:t>
      </w:r>
      <w:r w:rsidRPr="00C86723">
        <w:rPr>
          <w:w w:val="105"/>
          <w:szCs w:val="24"/>
        </w:rPr>
        <w:t>nd</w:t>
      </w:r>
      <w:r w:rsidRPr="00C86723">
        <w:rPr>
          <w:spacing w:val="-8"/>
          <w:w w:val="105"/>
          <w:szCs w:val="24"/>
        </w:rPr>
        <w:t xml:space="preserve"> </w:t>
      </w:r>
      <w:r w:rsidRPr="00C86723">
        <w:rPr>
          <w:w w:val="105"/>
          <w:szCs w:val="24"/>
        </w:rPr>
        <w:t>is</w:t>
      </w:r>
      <w:r w:rsidRPr="00C86723">
        <w:rPr>
          <w:spacing w:val="-15"/>
          <w:w w:val="105"/>
          <w:szCs w:val="24"/>
        </w:rPr>
        <w:t xml:space="preserve"> </w:t>
      </w:r>
      <w:r w:rsidRPr="00C86723">
        <w:rPr>
          <w:w w:val="105"/>
          <w:szCs w:val="24"/>
        </w:rPr>
        <w:t>ulti</w:t>
      </w:r>
      <w:r w:rsidRPr="00C86723">
        <w:rPr>
          <w:spacing w:val="12"/>
          <w:w w:val="105"/>
          <w:szCs w:val="24"/>
        </w:rPr>
        <w:t>m</w:t>
      </w:r>
      <w:r w:rsidRPr="00C86723">
        <w:rPr>
          <w:w w:val="105"/>
          <w:szCs w:val="24"/>
        </w:rPr>
        <w:t>ately</w:t>
      </w:r>
      <w:r w:rsidRPr="00C86723">
        <w:rPr>
          <w:w w:val="97"/>
          <w:szCs w:val="24"/>
        </w:rPr>
        <w:t xml:space="preserve"> </w:t>
      </w:r>
      <w:r w:rsidRPr="00C86723">
        <w:rPr>
          <w:spacing w:val="1"/>
          <w:w w:val="105"/>
          <w:szCs w:val="24"/>
        </w:rPr>
        <w:t>accountabl</w:t>
      </w:r>
      <w:r w:rsidRPr="00C86723">
        <w:rPr>
          <w:w w:val="105"/>
          <w:szCs w:val="24"/>
        </w:rPr>
        <w:t>e</w:t>
      </w:r>
      <w:r w:rsidRPr="00C86723">
        <w:rPr>
          <w:spacing w:val="-5"/>
          <w:w w:val="105"/>
          <w:szCs w:val="24"/>
        </w:rPr>
        <w:t xml:space="preserve"> </w:t>
      </w:r>
      <w:r w:rsidRPr="00C86723">
        <w:rPr>
          <w:w w:val="105"/>
          <w:szCs w:val="24"/>
        </w:rPr>
        <w:t>for</w:t>
      </w:r>
      <w:r w:rsidRPr="00C86723">
        <w:rPr>
          <w:spacing w:val="-8"/>
          <w:w w:val="105"/>
          <w:szCs w:val="24"/>
        </w:rPr>
        <w:t xml:space="preserve"> </w:t>
      </w:r>
      <w:r w:rsidRPr="00C86723">
        <w:rPr>
          <w:w w:val="105"/>
          <w:szCs w:val="24"/>
        </w:rPr>
        <w:t>the</w:t>
      </w:r>
      <w:r w:rsidRPr="00C86723">
        <w:rPr>
          <w:spacing w:val="-3"/>
          <w:w w:val="105"/>
          <w:szCs w:val="24"/>
        </w:rPr>
        <w:t xml:space="preserve"> </w:t>
      </w:r>
      <w:r w:rsidR="00531487">
        <w:rPr>
          <w:w w:val="105"/>
          <w:szCs w:val="24"/>
        </w:rPr>
        <w:t>program’s</w:t>
      </w:r>
      <w:r w:rsidR="00531487" w:rsidRPr="00C86723">
        <w:rPr>
          <w:spacing w:val="11"/>
          <w:w w:val="105"/>
          <w:szCs w:val="24"/>
        </w:rPr>
        <w:t xml:space="preserve"> </w:t>
      </w:r>
      <w:r w:rsidRPr="00C86723">
        <w:rPr>
          <w:spacing w:val="-1"/>
          <w:w w:val="105"/>
          <w:szCs w:val="24"/>
        </w:rPr>
        <w:t>s</w:t>
      </w:r>
      <w:r w:rsidRPr="00C86723">
        <w:rPr>
          <w:spacing w:val="-2"/>
          <w:w w:val="105"/>
          <w:szCs w:val="24"/>
        </w:rPr>
        <w:t>ucces</w:t>
      </w:r>
      <w:r w:rsidRPr="00C86723">
        <w:rPr>
          <w:spacing w:val="-1"/>
          <w:w w:val="105"/>
          <w:szCs w:val="24"/>
        </w:rPr>
        <w:t xml:space="preserve">s.  </w:t>
      </w:r>
      <w:r>
        <w:rPr>
          <w:szCs w:val="24"/>
        </w:rPr>
        <w:t xml:space="preserve">This role ensures that </w:t>
      </w:r>
      <w:r w:rsidR="00531487">
        <w:rPr>
          <w:szCs w:val="24"/>
        </w:rPr>
        <w:t xml:space="preserve">program and </w:t>
      </w:r>
      <w:r>
        <w:rPr>
          <w:szCs w:val="24"/>
        </w:rPr>
        <w:t xml:space="preserve">project objectives are well defined, achievable and aligned with the agency’s strategic direction.  </w:t>
      </w:r>
      <w:r>
        <w:rPr>
          <w:spacing w:val="-1"/>
          <w:w w:val="105"/>
          <w:szCs w:val="24"/>
        </w:rPr>
        <w:t xml:space="preserve">This person is the executive decision-maker.  This role is responsible for leadership and advocacy for the </w:t>
      </w:r>
      <w:r w:rsidR="00531487">
        <w:rPr>
          <w:spacing w:val="-1"/>
          <w:w w:val="105"/>
          <w:szCs w:val="24"/>
        </w:rPr>
        <w:t xml:space="preserve">program </w:t>
      </w:r>
      <w:r>
        <w:rPr>
          <w:spacing w:val="-1"/>
          <w:w w:val="105"/>
          <w:szCs w:val="24"/>
        </w:rPr>
        <w:t xml:space="preserve">both within DRS and with external stakeholders.  </w:t>
      </w:r>
    </w:p>
    <w:p w14:paraId="0A37D0EF" w14:textId="77777777" w:rsidR="00276F4B" w:rsidRPr="00D5303C" w:rsidRDefault="00276F4B" w:rsidP="00882F0C">
      <w:pPr>
        <w:pStyle w:val="Heading3"/>
      </w:pPr>
      <w:r w:rsidRPr="00691BF5">
        <w:t>Executive Steering Committee</w:t>
      </w:r>
      <w:r w:rsidR="0006158C">
        <w:t xml:space="preserve"> (ESC)</w:t>
      </w:r>
    </w:p>
    <w:p w14:paraId="1A570D8D" w14:textId="4C354BBA" w:rsidR="0006158C" w:rsidRDefault="00276F4B" w:rsidP="0006158C">
      <w:r>
        <w:t xml:space="preserve">The </w:t>
      </w:r>
      <w:r w:rsidR="0006158C">
        <w:t xml:space="preserve">ESC </w:t>
      </w:r>
      <w:r>
        <w:t xml:space="preserve">is made up of the Executive Sponsor, Project Sponsors, and </w:t>
      </w:r>
      <w:r w:rsidR="00531487">
        <w:t xml:space="preserve">Program </w:t>
      </w:r>
      <w:r>
        <w:t>Director</w:t>
      </w:r>
      <w:r w:rsidR="00053C44">
        <w:t xml:space="preserve">.  The ESC provides strategic direction </w:t>
      </w:r>
      <w:r w:rsidR="00ED2E27">
        <w:t xml:space="preserve">for </w:t>
      </w:r>
      <w:r w:rsidR="00053C44">
        <w:t>and ensure</w:t>
      </w:r>
      <w:r w:rsidR="00036FD9">
        <w:t>s</w:t>
      </w:r>
      <w:r w:rsidR="00053C44">
        <w:t xml:space="preserve"> resources are available to the </w:t>
      </w:r>
      <w:r w:rsidR="00277035">
        <w:t>CORE</w:t>
      </w:r>
      <w:r w:rsidR="00053C44">
        <w:t xml:space="preserve"> Program.</w:t>
      </w:r>
      <w:r w:rsidR="0006158C">
        <w:t xml:space="preserve"> The ESC will: </w:t>
      </w:r>
    </w:p>
    <w:p w14:paraId="18AF8F4D" w14:textId="298F9F9B" w:rsidR="0006158C" w:rsidRPr="00A77F91" w:rsidRDefault="0006158C" w:rsidP="0006158C">
      <w:pPr>
        <w:rPr>
          <w:rFonts w:cs="Calibri"/>
          <w:b/>
          <w:szCs w:val="23"/>
        </w:rPr>
      </w:pPr>
      <w:r w:rsidRPr="00A77F91">
        <w:rPr>
          <w:rFonts w:cs="Calibri"/>
          <w:b/>
          <w:w w:val="110"/>
          <w:szCs w:val="23"/>
        </w:rPr>
        <w:t>Provide</w:t>
      </w:r>
      <w:r w:rsidRPr="00A77F91">
        <w:rPr>
          <w:rFonts w:cs="Calibri"/>
          <w:b/>
          <w:spacing w:val="-4"/>
          <w:w w:val="110"/>
          <w:szCs w:val="23"/>
        </w:rPr>
        <w:t xml:space="preserve"> </w:t>
      </w:r>
      <w:r w:rsidRPr="00A77F91">
        <w:rPr>
          <w:rFonts w:cs="Calibri"/>
          <w:b/>
          <w:w w:val="110"/>
          <w:szCs w:val="23"/>
        </w:rPr>
        <w:t>support</w:t>
      </w:r>
      <w:r w:rsidRPr="00A77F91">
        <w:rPr>
          <w:rFonts w:cs="Calibri"/>
          <w:b/>
          <w:spacing w:val="-8"/>
          <w:w w:val="110"/>
          <w:szCs w:val="23"/>
        </w:rPr>
        <w:t xml:space="preserve"> </w:t>
      </w:r>
      <w:r w:rsidRPr="00A77F91">
        <w:rPr>
          <w:rFonts w:cs="Calibri"/>
          <w:b/>
          <w:w w:val="110"/>
          <w:szCs w:val="23"/>
        </w:rPr>
        <w:t>to</w:t>
      </w:r>
      <w:r w:rsidRPr="00A77F91">
        <w:rPr>
          <w:rFonts w:cs="Calibri"/>
          <w:b/>
          <w:spacing w:val="-11"/>
          <w:w w:val="110"/>
          <w:szCs w:val="23"/>
        </w:rPr>
        <w:t xml:space="preserve"> </w:t>
      </w:r>
      <w:r w:rsidRPr="00A77F91">
        <w:rPr>
          <w:rFonts w:cs="Calibri"/>
          <w:b/>
          <w:w w:val="110"/>
          <w:szCs w:val="23"/>
        </w:rPr>
        <w:t>the</w:t>
      </w:r>
      <w:r w:rsidRPr="00A77F91">
        <w:rPr>
          <w:rFonts w:cs="Calibri"/>
          <w:b/>
          <w:spacing w:val="-16"/>
          <w:w w:val="110"/>
          <w:szCs w:val="23"/>
        </w:rPr>
        <w:t xml:space="preserve"> </w:t>
      </w:r>
      <w:r w:rsidR="00277035">
        <w:rPr>
          <w:rFonts w:cs="Calibri"/>
          <w:b/>
          <w:spacing w:val="-16"/>
          <w:w w:val="110"/>
          <w:szCs w:val="23"/>
        </w:rPr>
        <w:t>CORE</w:t>
      </w:r>
      <w:r w:rsidRPr="00A77F91">
        <w:rPr>
          <w:rFonts w:cs="Calibri"/>
          <w:b/>
          <w:spacing w:val="-16"/>
          <w:w w:val="110"/>
          <w:szCs w:val="23"/>
        </w:rPr>
        <w:t xml:space="preserve"> </w:t>
      </w:r>
      <w:r w:rsidR="00D72A09" w:rsidRPr="00A77F91">
        <w:rPr>
          <w:rFonts w:cs="Calibri"/>
          <w:b/>
          <w:w w:val="110"/>
          <w:szCs w:val="23"/>
        </w:rPr>
        <w:t>Program by</w:t>
      </w:r>
      <w:r w:rsidRPr="00A77F91">
        <w:rPr>
          <w:rFonts w:cs="Calibri"/>
          <w:b/>
          <w:w w:val="110"/>
          <w:szCs w:val="23"/>
        </w:rPr>
        <w:t>:</w:t>
      </w:r>
    </w:p>
    <w:p w14:paraId="22194EF2" w14:textId="679DBA04" w:rsidR="00D72A09" w:rsidRPr="00A77F91" w:rsidRDefault="0006158C" w:rsidP="008B59E5">
      <w:pPr>
        <w:pStyle w:val="ListParagraph"/>
        <w:numPr>
          <w:ilvl w:val="0"/>
          <w:numId w:val="4"/>
        </w:numPr>
        <w:rPr>
          <w:rFonts w:ascii="Calibri" w:hAnsi="Calibri" w:cs="Calibri"/>
          <w:sz w:val="23"/>
          <w:szCs w:val="23"/>
        </w:rPr>
      </w:pPr>
      <w:r w:rsidRPr="00A77F91">
        <w:rPr>
          <w:rFonts w:ascii="Calibri" w:hAnsi="Calibri" w:cs="Calibri"/>
          <w:w w:val="105"/>
          <w:sz w:val="23"/>
          <w:szCs w:val="23"/>
        </w:rPr>
        <w:t>Guiding</w:t>
      </w:r>
      <w:r w:rsidRPr="00A77F91">
        <w:rPr>
          <w:rFonts w:ascii="Calibri" w:hAnsi="Calibri" w:cs="Calibri"/>
          <w:spacing w:val="-15"/>
          <w:w w:val="105"/>
          <w:sz w:val="23"/>
          <w:szCs w:val="23"/>
        </w:rPr>
        <w:t xml:space="preserve"> </w:t>
      </w:r>
      <w:r w:rsidR="00277035">
        <w:rPr>
          <w:rFonts w:ascii="Calibri" w:hAnsi="Calibri" w:cs="Calibri"/>
          <w:spacing w:val="-15"/>
          <w:w w:val="105"/>
          <w:sz w:val="23"/>
          <w:szCs w:val="23"/>
        </w:rPr>
        <w:t>CORE</w:t>
      </w:r>
      <w:r w:rsidR="00D72A09" w:rsidRPr="00A77F91">
        <w:rPr>
          <w:rFonts w:ascii="Calibri" w:hAnsi="Calibri" w:cs="Calibri"/>
          <w:spacing w:val="-15"/>
          <w:w w:val="105"/>
          <w:sz w:val="23"/>
          <w:szCs w:val="23"/>
        </w:rPr>
        <w:t xml:space="preserve"> </w:t>
      </w:r>
      <w:r w:rsidR="00D72A09" w:rsidRPr="00A77F91">
        <w:rPr>
          <w:rFonts w:ascii="Calibri" w:hAnsi="Calibri" w:cs="Calibri"/>
          <w:w w:val="105"/>
          <w:sz w:val="23"/>
          <w:szCs w:val="23"/>
        </w:rPr>
        <w:t>P</w:t>
      </w:r>
      <w:r w:rsidRPr="00A77F91">
        <w:rPr>
          <w:rFonts w:ascii="Calibri" w:hAnsi="Calibri" w:cs="Calibri"/>
          <w:w w:val="105"/>
          <w:sz w:val="23"/>
          <w:szCs w:val="23"/>
        </w:rPr>
        <w:t xml:space="preserve">rogram </w:t>
      </w:r>
      <w:r w:rsidRPr="00A77F91">
        <w:rPr>
          <w:rFonts w:ascii="Calibri" w:hAnsi="Calibri" w:cs="Calibri"/>
          <w:spacing w:val="-2"/>
          <w:w w:val="105"/>
          <w:sz w:val="23"/>
          <w:szCs w:val="23"/>
        </w:rPr>
        <w:t>direction</w:t>
      </w:r>
      <w:r w:rsidR="00EA1427">
        <w:rPr>
          <w:rFonts w:ascii="Calibri" w:hAnsi="Calibri" w:cs="Calibri"/>
          <w:spacing w:val="-2"/>
          <w:w w:val="105"/>
          <w:sz w:val="23"/>
          <w:szCs w:val="23"/>
        </w:rPr>
        <w:t xml:space="preserve"> and design</w:t>
      </w:r>
    </w:p>
    <w:p w14:paraId="3FF668D0" w14:textId="77777777" w:rsidR="0006158C" w:rsidRPr="00A77F91" w:rsidRDefault="00D72A09" w:rsidP="008B59E5">
      <w:pPr>
        <w:pStyle w:val="ListParagraph"/>
        <w:numPr>
          <w:ilvl w:val="0"/>
          <w:numId w:val="4"/>
        </w:numPr>
        <w:rPr>
          <w:rFonts w:ascii="Calibri" w:hAnsi="Calibri" w:cs="Calibri"/>
          <w:sz w:val="23"/>
          <w:szCs w:val="23"/>
        </w:rPr>
      </w:pPr>
      <w:r w:rsidRPr="00A77F91">
        <w:rPr>
          <w:rFonts w:ascii="Calibri" w:hAnsi="Calibri" w:cs="Calibri"/>
          <w:w w:val="105"/>
          <w:sz w:val="23"/>
          <w:szCs w:val="23"/>
        </w:rPr>
        <w:t xml:space="preserve">Authorizing </w:t>
      </w:r>
      <w:r w:rsidR="0006158C" w:rsidRPr="00A77F91">
        <w:rPr>
          <w:rFonts w:ascii="Calibri" w:hAnsi="Calibri" w:cs="Calibri"/>
          <w:w w:val="105"/>
          <w:sz w:val="23"/>
          <w:szCs w:val="23"/>
        </w:rPr>
        <w:t>reso</w:t>
      </w:r>
      <w:r w:rsidR="0006158C" w:rsidRPr="00A77F91">
        <w:rPr>
          <w:rFonts w:ascii="Calibri" w:hAnsi="Calibri" w:cs="Calibri"/>
          <w:spacing w:val="1"/>
          <w:w w:val="105"/>
          <w:sz w:val="23"/>
          <w:szCs w:val="23"/>
        </w:rPr>
        <w:t>urces</w:t>
      </w:r>
      <w:r w:rsidR="0006158C" w:rsidRPr="00A77F91">
        <w:rPr>
          <w:rFonts w:ascii="Calibri" w:hAnsi="Calibri" w:cs="Calibri"/>
          <w:spacing w:val="9"/>
          <w:w w:val="105"/>
          <w:sz w:val="23"/>
          <w:szCs w:val="23"/>
        </w:rPr>
        <w:t xml:space="preserve"> </w:t>
      </w:r>
      <w:r w:rsidR="0006158C" w:rsidRPr="00A77F91">
        <w:rPr>
          <w:rFonts w:ascii="Calibri" w:hAnsi="Calibri" w:cs="Calibri"/>
          <w:spacing w:val="-2"/>
          <w:w w:val="105"/>
          <w:sz w:val="23"/>
          <w:szCs w:val="23"/>
        </w:rPr>
        <w:t>(bud</w:t>
      </w:r>
      <w:r w:rsidR="0006158C" w:rsidRPr="00A77F91">
        <w:rPr>
          <w:rFonts w:ascii="Calibri" w:hAnsi="Calibri" w:cs="Calibri"/>
          <w:spacing w:val="-1"/>
          <w:w w:val="105"/>
          <w:sz w:val="23"/>
          <w:szCs w:val="23"/>
        </w:rPr>
        <w:t>get</w:t>
      </w:r>
      <w:r w:rsidR="0006158C" w:rsidRPr="00A77F91">
        <w:rPr>
          <w:rFonts w:ascii="Calibri" w:hAnsi="Calibri" w:cs="Calibri"/>
          <w:spacing w:val="-5"/>
          <w:w w:val="105"/>
          <w:sz w:val="23"/>
          <w:szCs w:val="23"/>
        </w:rPr>
        <w:t xml:space="preserve"> </w:t>
      </w:r>
      <w:r w:rsidR="0006158C" w:rsidRPr="00A77F91">
        <w:rPr>
          <w:rFonts w:ascii="Calibri" w:hAnsi="Calibri" w:cs="Calibri"/>
          <w:w w:val="105"/>
          <w:sz w:val="23"/>
          <w:szCs w:val="23"/>
        </w:rPr>
        <w:t>and</w:t>
      </w:r>
      <w:r w:rsidR="0006158C" w:rsidRPr="00A77F91">
        <w:rPr>
          <w:rFonts w:ascii="Calibri" w:hAnsi="Calibri" w:cs="Calibri"/>
          <w:spacing w:val="-2"/>
          <w:w w:val="105"/>
          <w:sz w:val="23"/>
          <w:szCs w:val="23"/>
        </w:rPr>
        <w:t xml:space="preserve"> </w:t>
      </w:r>
      <w:r w:rsidR="0006158C" w:rsidRPr="00A77F91">
        <w:rPr>
          <w:rFonts w:ascii="Calibri" w:hAnsi="Calibri" w:cs="Calibri"/>
          <w:w w:val="105"/>
          <w:sz w:val="23"/>
          <w:szCs w:val="23"/>
        </w:rPr>
        <w:t>people)</w:t>
      </w:r>
    </w:p>
    <w:p w14:paraId="6B1FD7AA" w14:textId="278FADA2" w:rsidR="0006158C" w:rsidRPr="00A77F91" w:rsidRDefault="0006158C" w:rsidP="008B59E5">
      <w:pPr>
        <w:pStyle w:val="ListParagraph"/>
        <w:numPr>
          <w:ilvl w:val="0"/>
          <w:numId w:val="4"/>
        </w:numPr>
        <w:rPr>
          <w:rFonts w:ascii="Calibri" w:hAnsi="Calibri" w:cs="Calibri"/>
          <w:sz w:val="23"/>
          <w:szCs w:val="23"/>
        </w:rPr>
      </w:pPr>
      <w:r w:rsidRPr="00A77F91">
        <w:rPr>
          <w:rFonts w:ascii="Calibri" w:hAnsi="Calibri" w:cs="Calibri"/>
          <w:sz w:val="23"/>
          <w:szCs w:val="23"/>
        </w:rPr>
        <w:lastRenderedPageBreak/>
        <w:t xml:space="preserve">Advocating for the </w:t>
      </w:r>
      <w:r w:rsidR="00531487">
        <w:rPr>
          <w:rFonts w:ascii="Calibri" w:hAnsi="Calibri" w:cs="Calibri"/>
          <w:sz w:val="23"/>
          <w:szCs w:val="23"/>
        </w:rPr>
        <w:t>program/</w:t>
      </w:r>
      <w:r w:rsidRPr="00A77F91">
        <w:rPr>
          <w:rFonts w:ascii="Calibri" w:hAnsi="Calibri" w:cs="Calibri"/>
          <w:sz w:val="23"/>
          <w:szCs w:val="23"/>
        </w:rPr>
        <w:t>project</w:t>
      </w:r>
      <w:r w:rsidR="00531487">
        <w:rPr>
          <w:rFonts w:ascii="Calibri" w:hAnsi="Calibri" w:cs="Calibri"/>
          <w:sz w:val="23"/>
          <w:szCs w:val="23"/>
        </w:rPr>
        <w:t>s</w:t>
      </w:r>
      <w:r w:rsidRPr="00A77F91">
        <w:rPr>
          <w:rFonts w:ascii="Calibri" w:hAnsi="Calibri" w:cs="Calibri"/>
          <w:sz w:val="23"/>
          <w:szCs w:val="23"/>
        </w:rPr>
        <w:t xml:space="preserve"> both internally and with external stakeholders</w:t>
      </w:r>
    </w:p>
    <w:p w14:paraId="3FA1885F" w14:textId="6C1243BE" w:rsidR="002E7279" w:rsidRPr="00A77F91" w:rsidRDefault="002E7279" w:rsidP="008B59E5">
      <w:pPr>
        <w:pStyle w:val="ListParagraph"/>
        <w:numPr>
          <w:ilvl w:val="0"/>
          <w:numId w:val="4"/>
        </w:numPr>
        <w:rPr>
          <w:rFonts w:ascii="Calibri" w:hAnsi="Calibri" w:cs="Calibri"/>
          <w:sz w:val="23"/>
          <w:szCs w:val="23"/>
        </w:rPr>
      </w:pPr>
      <w:r w:rsidRPr="00A77F91">
        <w:rPr>
          <w:rFonts w:ascii="Calibri" w:hAnsi="Calibri" w:cs="Calibri"/>
          <w:sz w:val="23"/>
          <w:szCs w:val="23"/>
        </w:rPr>
        <w:t xml:space="preserve">Leading the adoption of new business process and technology with their respective areas of responsibility and bringing about organizational changes that may arise from this </w:t>
      </w:r>
      <w:r w:rsidR="00531487">
        <w:rPr>
          <w:rFonts w:ascii="Calibri" w:hAnsi="Calibri" w:cs="Calibri"/>
          <w:sz w:val="23"/>
          <w:szCs w:val="23"/>
        </w:rPr>
        <w:t>program</w:t>
      </w:r>
    </w:p>
    <w:p w14:paraId="32F988D8" w14:textId="77777777" w:rsidR="00D72A09" w:rsidRPr="00A77F91" w:rsidRDefault="002E7279" w:rsidP="008B59E5">
      <w:pPr>
        <w:pStyle w:val="ListParagraph"/>
        <w:numPr>
          <w:ilvl w:val="0"/>
          <w:numId w:val="4"/>
        </w:numPr>
        <w:rPr>
          <w:rFonts w:ascii="Calibri" w:hAnsi="Calibri" w:cs="Calibri"/>
          <w:sz w:val="23"/>
          <w:szCs w:val="23"/>
        </w:rPr>
      </w:pPr>
      <w:r w:rsidRPr="00A77F91">
        <w:rPr>
          <w:rFonts w:ascii="Calibri" w:hAnsi="Calibri" w:cs="Calibri"/>
          <w:spacing w:val="-2"/>
          <w:w w:val="105"/>
          <w:position w:val="1"/>
          <w:sz w:val="23"/>
          <w:szCs w:val="23"/>
        </w:rPr>
        <w:t>C</w:t>
      </w:r>
      <w:r w:rsidR="00ED2E27" w:rsidRPr="00A77F91">
        <w:rPr>
          <w:rFonts w:ascii="Calibri" w:hAnsi="Calibri" w:cs="Calibri"/>
          <w:spacing w:val="-2"/>
          <w:w w:val="105"/>
          <w:position w:val="1"/>
          <w:sz w:val="23"/>
          <w:szCs w:val="23"/>
        </w:rPr>
        <w:t>ommunicating</w:t>
      </w:r>
      <w:r w:rsidR="00D72A09" w:rsidRPr="00A77F91">
        <w:rPr>
          <w:rFonts w:ascii="Calibri" w:hAnsi="Calibri" w:cs="Calibri"/>
          <w:spacing w:val="-2"/>
          <w:w w:val="105"/>
          <w:position w:val="1"/>
          <w:sz w:val="23"/>
          <w:szCs w:val="23"/>
        </w:rPr>
        <w:t xml:space="preserve"> expectations and </w:t>
      </w:r>
      <w:r w:rsidR="00ED2E27" w:rsidRPr="00A77F91">
        <w:rPr>
          <w:rFonts w:ascii="Calibri" w:hAnsi="Calibri" w:cs="Calibri"/>
          <w:spacing w:val="-2"/>
          <w:w w:val="105"/>
          <w:position w:val="1"/>
          <w:sz w:val="23"/>
          <w:szCs w:val="23"/>
        </w:rPr>
        <w:t xml:space="preserve">anticipated </w:t>
      </w:r>
      <w:r w:rsidR="00D72A09" w:rsidRPr="00A77F91">
        <w:rPr>
          <w:rFonts w:ascii="Calibri" w:hAnsi="Calibri" w:cs="Calibri"/>
          <w:spacing w:val="-2"/>
          <w:w w:val="105"/>
          <w:position w:val="1"/>
          <w:sz w:val="23"/>
          <w:szCs w:val="23"/>
        </w:rPr>
        <w:t>outcomes to team m</w:t>
      </w:r>
      <w:r w:rsidR="00ED2E27" w:rsidRPr="00A77F91">
        <w:rPr>
          <w:rFonts w:ascii="Calibri" w:hAnsi="Calibri" w:cs="Calibri"/>
          <w:spacing w:val="-2"/>
          <w:w w:val="105"/>
          <w:position w:val="1"/>
          <w:sz w:val="23"/>
          <w:szCs w:val="23"/>
        </w:rPr>
        <w:t>embers</w:t>
      </w:r>
    </w:p>
    <w:p w14:paraId="2A038243" w14:textId="77777777" w:rsidR="00D72A09" w:rsidRPr="00A77F91" w:rsidRDefault="00D72A09" w:rsidP="008B59E5">
      <w:pPr>
        <w:pStyle w:val="ListParagraph"/>
        <w:numPr>
          <w:ilvl w:val="0"/>
          <w:numId w:val="4"/>
        </w:numPr>
        <w:rPr>
          <w:rFonts w:ascii="Calibri" w:hAnsi="Calibri" w:cs="Calibri"/>
          <w:sz w:val="23"/>
          <w:szCs w:val="23"/>
        </w:rPr>
      </w:pPr>
      <w:r w:rsidRPr="00A77F91">
        <w:rPr>
          <w:rFonts w:ascii="Calibri" w:hAnsi="Calibri" w:cs="Calibri"/>
          <w:spacing w:val="-2"/>
          <w:w w:val="105"/>
          <w:position w:val="1"/>
          <w:sz w:val="23"/>
          <w:szCs w:val="23"/>
        </w:rPr>
        <w:t>Serving as change leaders for business transformation</w:t>
      </w:r>
    </w:p>
    <w:p w14:paraId="63A91C3B" w14:textId="32704ACF" w:rsidR="00ED2E27" w:rsidRPr="00A77F91" w:rsidRDefault="00ED2E27" w:rsidP="008B59E5">
      <w:pPr>
        <w:pStyle w:val="ListParagraph"/>
        <w:numPr>
          <w:ilvl w:val="0"/>
          <w:numId w:val="4"/>
        </w:numPr>
        <w:rPr>
          <w:rFonts w:ascii="Calibri" w:hAnsi="Calibri" w:cs="Calibri"/>
          <w:sz w:val="23"/>
          <w:szCs w:val="23"/>
        </w:rPr>
      </w:pPr>
      <w:r w:rsidRPr="00A77F91">
        <w:rPr>
          <w:rFonts w:ascii="Calibri" w:hAnsi="Calibri" w:cs="Calibri"/>
          <w:spacing w:val="1"/>
          <w:w w:val="105"/>
          <w:position w:val="1"/>
          <w:sz w:val="23"/>
          <w:szCs w:val="23"/>
        </w:rPr>
        <w:t>Removing</w:t>
      </w:r>
      <w:r w:rsidRPr="00A77F91">
        <w:rPr>
          <w:rFonts w:ascii="Calibri" w:hAnsi="Calibri" w:cs="Calibri"/>
          <w:spacing w:val="-14"/>
          <w:w w:val="105"/>
          <w:position w:val="1"/>
          <w:sz w:val="23"/>
          <w:szCs w:val="23"/>
        </w:rPr>
        <w:t xml:space="preserve"> </w:t>
      </w:r>
      <w:r w:rsidRPr="00A77F91">
        <w:rPr>
          <w:rFonts w:ascii="Calibri" w:hAnsi="Calibri" w:cs="Calibri"/>
          <w:spacing w:val="2"/>
          <w:w w:val="105"/>
          <w:position w:val="1"/>
          <w:sz w:val="23"/>
          <w:szCs w:val="23"/>
        </w:rPr>
        <w:t>barriers</w:t>
      </w:r>
      <w:r w:rsidRPr="00A77F91">
        <w:rPr>
          <w:rFonts w:ascii="Calibri" w:hAnsi="Calibri" w:cs="Calibri"/>
          <w:spacing w:val="-12"/>
          <w:w w:val="105"/>
          <w:position w:val="1"/>
          <w:sz w:val="23"/>
          <w:szCs w:val="23"/>
        </w:rPr>
        <w:t xml:space="preserve"> to</w:t>
      </w:r>
      <w:r w:rsidRPr="00A77F91">
        <w:rPr>
          <w:rFonts w:ascii="Calibri" w:hAnsi="Calibri" w:cs="Calibri"/>
          <w:spacing w:val="-17"/>
          <w:w w:val="105"/>
          <w:position w:val="1"/>
          <w:sz w:val="23"/>
          <w:szCs w:val="23"/>
        </w:rPr>
        <w:t xml:space="preserve"> </w:t>
      </w:r>
      <w:r w:rsidR="00531487">
        <w:rPr>
          <w:rFonts w:ascii="Calibri" w:hAnsi="Calibri" w:cs="Calibri"/>
          <w:spacing w:val="-17"/>
          <w:w w:val="105"/>
          <w:position w:val="1"/>
          <w:sz w:val="23"/>
          <w:szCs w:val="23"/>
        </w:rPr>
        <w:t>program/</w:t>
      </w:r>
      <w:r w:rsidRPr="00A77F91">
        <w:rPr>
          <w:rFonts w:ascii="Calibri" w:hAnsi="Calibri" w:cs="Calibri"/>
          <w:w w:val="105"/>
          <w:position w:val="1"/>
          <w:sz w:val="23"/>
          <w:szCs w:val="23"/>
        </w:rPr>
        <w:t>project</w:t>
      </w:r>
      <w:r w:rsidRPr="00A77F91">
        <w:rPr>
          <w:rFonts w:ascii="Calibri" w:hAnsi="Calibri" w:cs="Calibri"/>
          <w:spacing w:val="-11"/>
          <w:w w:val="105"/>
          <w:position w:val="1"/>
          <w:sz w:val="23"/>
          <w:szCs w:val="23"/>
        </w:rPr>
        <w:t xml:space="preserve"> </w:t>
      </w:r>
      <w:r w:rsidRPr="00A77F91">
        <w:rPr>
          <w:rFonts w:ascii="Calibri" w:hAnsi="Calibri" w:cs="Calibri"/>
          <w:spacing w:val="-1"/>
          <w:w w:val="105"/>
          <w:position w:val="1"/>
          <w:sz w:val="23"/>
          <w:szCs w:val="23"/>
        </w:rPr>
        <w:t>su</w:t>
      </w:r>
      <w:r w:rsidRPr="00A77F91">
        <w:rPr>
          <w:rFonts w:ascii="Calibri" w:hAnsi="Calibri" w:cs="Calibri"/>
          <w:spacing w:val="-2"/>
          <w:w w:val="105"/>
          <w:position w:val="1"/>
          <w:sz w:val="23"/>
          <w:szCs w:val="23"/>
        </w:rPr>
        <w:t>ccess when needed</w:t>
      </w:r>
    </w:p>
    <w:p w14:paraId="69ACDFBE" w14:textId="3C6C515B" w:rsidR="002F7940" w:rsidRPr="00A77F91" w:rsidRDefault="002F7940" w:rsidP="008B59E5">
      <w:pPr>
        <w:pStyle w:val="ListParagraph"/>
        <w:numPr>
          <w:ilvl w:val="0"/>
          <w:numId w:val="4"/>
        </w:numPr>
        <w:rPr>
          <w:rFonts w:ascii="Calibri" w:hAnsi="Calibri" w:cs="Calibri"/>
          <w:sz w:val="23"/>
          <w:szCs w:val="23"/>
        </w:rPr>
      </w:pPr>
      <w:r w:rsidRPr="00A77F91">
        <w:rPr>
          <w:rFonts w:ascii="Calibri" w:hAnsi="Calibri" w:cs="Calibri"/>
          <w:spacing w:val="-2"/>
          <w:w w:val="105"/>
          <w:position w:val="1"/>
          <w:sz w:val="23"/>
          <w:szCs w:val="23"/>
        </w:rPr>
        <w:t xml:space="preserve">Prioritizing competing interests between operational needs and </w:t>
      </w:r>
      <w:r w:rsidR="00531487">
        <w:rPr>
          <w:rFonts w:ascii="Calibri" w:hAnsi="Calibri" w:cs="Calibri"/>
          <w:spacing w:val="-2"/>
          <w:w w:val="105"/>
          <w:position w:val="1"/>
          <w:sz w:val="23"/>
          <w:szCs w:val="23"/>
        </w:rPr>
        <w:t>program/</w:t>
      </w:r>
      <w:r w:rsidRPr="00A77F91">
        <w:rPr>
          <w:rFonts w:ascii="Calibri" w:hAnsi="Calibri" w:cs="Calibri"/>
          <w:spacing w:val="-2"/>
          <w:w w:val="105"/>
          <w:position w:val="1"/>
          <w:sz w:val="23"/>
          <w:szCs w:val="23"/>
        </w:rPr>
        <w:t>project needs where required</w:t>
      </w:r>
    </w:p>
    <w:p w14:paraId="281073D6" w14:textId="77777777" w:rsidR="0006158C" w:rsidRPr="00A77F91" w:rsidRDefault="0006158C" w:rsidP="0006158C">
      <w:pPr>
        <w:rPr>
          <w:szCs w:val="23"/>
        </w:rPr>
      </w:pPr>
      <w:r w:rsidRPr="00A77F91">
        <w:rPr>
          <w:rFonts w:cs="Calibri"/>
          <w:b/>
          <w:w w:val="110"/>
          <w:szCs w:val="23"/>
        </w:rPr>
        <w:t>Ensure:</w:t>
      </w:r>
    </w:p>
    <w:p w14:paraId="1A389D3B" w14:textId="04FEFAFA" w:rsidR="0006158C" w:rsidRPr="00A77F91" w:rsidRDefault="0006158C" w:rsidP="008B59E5">
      <w:pPr>
        <w:pStyle w:val="ListParagraph"/>
        <w:numPr>
          <w:ilvl w:val="0"/>
          <w:numId w:val="3"/>
        </w:numPr>
        <w:rPr>
          <w:rFonts w:ascii="Calibri" w:hAnsi="Calibri" w:cs="Calibri"/>
          <w:sz w:val="23"/>
          <w:szCs w:val="23"/>
        </w:rPr>
      </w:pPr>
      <w:r w:rsidRPr="00A77F91">
        <w:rPr>
          <w:rFonts w:ascii="Calibri" w:hAnsi="Calibri" w:cs="Calibri"/>
          <w:sz w:val="23"/>
          <w:szCs w:val="23"/>
        </w:rPr>
        <w:t xml:space="preserve">Overall success of </w:t>
      </w:r>
      <w:r w:rsidR="00BA1692" w:rsidRPr="00A77F91">
        <w:rPr>
          <w:rFonts w:ascii="Calibri" w:hAnsi="Calibri" w:cs="Calibri"/>
          <w:sz w:val="23"/>
          <w:szCs w:val="23"/>
        </w:rPr>
        <w:t xml:space="preserve">the Program </w:t>
      </w:r>
    </w:p>
    <w:p w14:paraId="08F494AA" w14:textId="41A0E6D3" w:rsidR="0006158C" w:rsidRPr="00A77F91" w:rsidRDefault="00277035" w:rsidP="008B59E5">
      <w:pPr>
        <w:pStyle w:val="ListParagraph"/>
        <w:numPr>
          <w:ilvl w:val="0"/>
          <w:numId w:val="3"/>
        </w:numPr>
        <w:rPr>
          <w:rFonts w:ascii="Calibri" w:hAnsi="Calibri" w:cs="Calibri"/>
          <w:sz w:val="23"/>
          <w:szCs w:val="23"/>
        </w:rPr>
      </w:pPr>
      <w:r>
        <w:rPr>
          <w:rFonts w:ascii="Calibri" w:hAnsi="Calibri" w:cs="Calibri"/>
          <w:sz w:val="23"/>
          <w:szCs w:val="23"/>
        </w:rPr>
        <w:t>CORE</w:t>
      </w:r>
      <w:r w:rsidR="0006158C" w:rsidRPr="00A77F91">
        <w:rPr>
          <w:rFonts w:ascii="Calibri" w:hAnsi="Calibri" w:cs="Calibri"/>
          <w:sz w:val="23"/>
          <w:szCs w:val="23"/>
        </w:rPr>
        <w:t xml:space="preserve"> Program supports' strategic business goals</w:t>
      </w:r>
    </w:p>
    <w:p w14:paraId="29F7E206" w14:textId="2C1FD5D0" w:rsidR="0006158C" w:rsidRPr="00A77F91" w:rsidRDefault="00277035" w:rsidP="008B59E5">
      <w:pPr>
        <w:pStyle w:val="ListParagraph"/>
        <w:numPr>
          <w:ilvl w:val="0"/>
          <w:numId w:val="3"/>
        </w:numPr>
        <w:rPr>
          <w:rFonts w:ascii="Calibri" w:hAnsi="Calibri" w:cs="Calibri"/>
          <w:sz w:val="23"/>
          <w:szCs w:val="23"/>
        </w:rPr>
      </w:pPr>
      <w:r>
        <w:rPr>
          <w:rFonts w:ascii="Calibri" w:hAnsi="Calibri" w:cs="Calibri"/>
          <w:sz w:val="23"/>
          <w:szCs w:val="23"/>
        </w:rPr>
        <w:t>CORE</w:t>
      </w:r>
      <w:r w:rsidR="0006158C" w:rsidRPr="00A77F91">
        <w:rPr>
          <w:rFonts w:ascii="Calibri" w:hAnsi="Calibri" w:cs="Calibri"/>
          <w:sz w:val="23"/>
          <w:szCs w:val="23"/>
        </w:rPr>
        <w:t xml:space="preserve"> Program goals and objectives reflect agency priorities</w:t>
      </w:r>
    </w:p>
    <w:p w14:paraId="25A6D6B9" w14:textId="77777777" w:rsidR="0006158C" w:rsidRPr="00A77F91" w:rsidRDefault="0006158C" w:rsidP="008B59E5">
      <w:pPr>
        <w:pStyle w:val="ListParagraph"/>
        <w:numPr>
          <w:ilvl w:val="0"/>
          <w:numId w:val="3"/>
        </w:numPr>
        <w:rPr>
          <w:rFonts w:ascii="Calibri" w:hAnsi="Calibri" w:cs="Calibri"/>
          <w:sz w:val="23"/>
          <w:szCs w:val="23"/>
        </w:rPr>
      </w:pPr>
      <w:r w:rsidRPr="00A77F91">
        <w:rPr>
          <w:rFonts w:ascii="Calibri" w:hAnsi="Calibri" w:cs="Calibri"/>
          <w:sz w:val="23"/>
          <w:szCs w:val="23"/>
        </w:rPr>
        <w:t>Scope is clearly defined and managed</w:t>
      </w:r>
    </w:p>
    <w:p w14:paraId="0C88492F" w14:textId="77777777" w:rsidR="0006158C" w:rsidRPr="00A77F91" w:rsidRDefault="0006158C" w:rsidP="008B59E5">
      <w:pPr>
        <w:pStyle w:val="ListParagraph"/>
        <w:numPr>
          <w:ilvl w:val="0"/>
          <w:numId w:val="3"/>
        </w:numPr>
        <w:rPr>
          <w:rFonts w:ascii="Calibri" w:hAnsi="Calibri" w:cs="Calibri"/>
          <w:sz w:val="23"/>
          <w:szCs w:val="23"/>
        </w:rPr>
      </w:pPr>
      <w:r w:rsidRPr="00A77F91">
        <w:rPr>
          <w:rFonts w:ascii="Calibri" w:hAnsi="Calibri" w:cs="Calibri"/>
          <w:sz w:val="23"/>
          <w:szCs w:val="23"/>
        </w:rPr>
        <w:t>Issues escalated are addressed timely</w:t>
      </w:r>
    </w:p>
    <w:p w14:paraId="636C389C" w14:textId="77777777" w:rsidR="00E343B5" w:rsidRPr="00A77F91" w:rsidRDefault="00E343B5" w:rsidP="00E343B5">
      <w:pPr>
        <w:rPr>
          <w:rFonts w:cs="Calibri"/>
          <w:b/>
          <w:w w:val="110"/>
          <w:szCs w:val="23"/>
        </w:rPr>
      </w:pPr>
      <w:r w:rsidRPr="00A77F91">
        <w:rPr>
          <w:rFonts w:cs="Calibri"/>
          <w:b/>
          <w:w w:val="110"/>
          <w:szCs w:val="23"/>
        </w:rPr>
        <w:t xml:space="preserve">Approve: </w:t>
      </w:r>
    </w:p>
    <w:p w14:paraId="49C49CC7" w14:textId="77777777" w:rsidR="002F7940" w:rsidRPr="00A77F91" w:rsidRDefault="002F7940" w:rsidP="008B59E5">
      <w:pPr>
        <w:pStyle w:val="ListParagraph"/>
        <w:numPr>
          <w:ilvl w:val="0"/>
          <w:numId w:val="3"/>
        </w:numPr>
        <w:rPr>
          <w:rFonts w:ascii="Calibri" w:hAnsi="Calibri" w:cs="Calibri"/>
          <w:sz w:val="23"/>
          <w:szCs w:val="23"/>
        </w:rPr>
      </w:pPr>
      <w:r w:rsidRPr="00A77F91">
        <w:rPr>
          <w:rFonts w:ascii="Calibri" w:hAnsi="Calibri" w:cs="Calibri"/>
          <w:sz w:val="23"/>
          <w:szCs w:val="23"/>
        </w:rPr>
        <w:t xml:space="preserve">Major strategic or policy decisions </w:t>
      </w:r>
    </w:p>
    <w:p w14:paraId="16BF4B8C" w14:textId="77777777" w:rsidR="00E343B5" w:rsidRPr="00A77F91" w:rsidRDefault="00E343B5" w:rsidP="008B59E5">
      <w:pPr>
        <w:pStyle w:val="ListParagraph"/>
        <w:numPr>
          <w:ilvl w:val="0"/>
          <w:numId w:val="3"/>
        </w:numPr>
        <w:rPr>
          <w:rFonts w:ascii="Calibri" w:hAnsi="Calibri" w:cs="Calibri"/>
          <w:sz w:val="23"/>
          <w:szCs w:val="23"/>
        </w:rPr>
      </w:pPr>
      <w:r w:rsidRPr="00A77F91">
        <w:rPr>
          <w:rFonts w:ascii="Calibri" w:hAnsi="Calibri" w:cs="Calibri"/>
          <w:sz w:val="23"/>
          <w:szCs w:val="23"/>
        </w:rPr>
        <w:t>Agency investment plan</w:t>
      </w:r>
    </w:p>
    <w:p w14:paraId="43C1F7C0" w14:textId="77777777" w:rsidR="00E343B5" w:rsidRPr="00A77F91" w:rsidRDefault="00E343B5" w:rsidP="008B59E5">
      <w:pPr>
        <w:pStyle w:val="ListParagraph"/>
        <w:numPr>
          <w:ilvl w:val="0"/>
          <w:numId w:val="3"/>
        </w:numPr>
        <w:rPr>
          <w:rFonts w:ascii="Calibri" w:hAnsi="Calibri" w:cs="Calibri"/>
          <w:sz w:val="23"/>
          <w:szCs w:val="23"/>
        </w:rPr>
      </w:pPr>
      <w:r w:rsidRPr="00A77F91">
        <w:rPr>
          <w:rFonts w:ascii="Calibri" w:hAnsi="Calibri" w:cs="Calibri"/>
          <w:sz w:val="23"/>
          <w:szCs w:val="23"/>
        </w:rPr>
        <w:t xml:space="preserve">Substantive changes to scope, budget or </w:t>
      </w:r>
      <w:r w:rsidR="002F7940" w:rsidRPr="00A77F91">
        <w:rPr>
          <w:rFonts w:ascii="Calibri" w:hAnsi="Calibri" w:cs="Calibri"/>
          <w:sz w:val="23"/>
          <w:szCs w:val="23"/>
        </w:rPr>
        <w:t>schedule</w:t>
      </w:r>
    </w:p>
    <w:p w14:paraId="034A5BF1" w14:textId="77777777" w:rsidR="002F7940" w:rsidRDefault="002F7940">
      <w:pPr>
        <w:spacing w:after="180" w:line="336" w:lineRule="auto"/>
        <w:rPr>
          <w:rFonts w:asciiTheme="majorHAnsi" w:eastAsiaTheme="majorEastAsia" w:hAnsiTheme="majorHAnsi" w:cstheme="majorBidi"/>
          <w:b/>
          <w:color w:val="003E46" w:themeColor="accent1" w:themeShade="BF"/>
        </w:rPr>
      </w:pPr>
      <w:r>
        <w:rPr>
          <w:b/>
        </w:rPr>
        <w:br w:type="page"/>
      </w:r>
    </w:p>
    <w:p w14:paraId="56B5E233" w14:textId="77777777" w:rsidR="00D5303C" w:rsidRDefault="00D5303C" w:rsidP="00882F0C">
      <w:pPr>
        <w:pStyle w:val="Heading3"/>
      </w:pPr>
      <w:r w:rsidRPr="00D5303C">
        <w:lastRenderedPageBreak/>
        <w:t>Project Sponsors</w:t>
      </w:r>
    </w:p>
    <w:p w14:paraId="1AB39A78" w14:textId="3367F4CF" w:rsidR="00C86723" w:rsidRPr="00E343B5" w:rsidRDefault="00ED2E27" w:rsidP="00E343B5">
      <w:r w:rsidRPr="00E343B5">
        <w:t xml:space="preserve">A Project Sponsor </w:t>
      </w:r>
      <w:r w:rsidR="00E343B5">
        <w:t xml:space="preserve">is </w:t>
      </w:r>
      <w:r w:rsidRPr="00E343B5">
        <w:t xml:space="preserve">assigned to </w:t>
      </w:r>
      <w:r w:rsidR="00E343B5">
        <w:t xml:space="preserve">each project within the </w:t>
      </w:r>
      <w:r w:rsidR="00277035">
        <w:t>CORE</w:t>
      </w:r>
      <w:r w:rsidR="00E343B5">
        <w:t xml:space="preserve"> Program.  </w:t>
      </w:r>
      <w:r w:rsidRPr="00E343B5">
        <w:t xml:space="preserve">These </w:t>
      </w:r>
      <w:r w:rsidR="00E343B5">
        <w:t xml:space="preserve">individuals </w:t>
      </w:r>
      <w:r w:rsidRPr="00E343B5">
        <w:t>provide guidance and direction to the individual projects with</w:t>
      </w:r>
      <w:r w:rsidR="002F7940">
        <w:t>in</w:t>
      </w:r>
      <w:r w:rsidRPr="00E343B5">
        <w:t xml:space="preserve"> the </w:t>
      </w:r>
      <w:r w:rsidR="00277035">
        <w:t>CORE</w:t>
      </w:r>
      <w:r w:rsidRPr="00E343B5">
        <w:t xml:space="preserve"> Program that they sponsor. </w:t>
      </w:r>
      <w:r w:rsidR="00E343B5">
        <w:t xml:space="preserve">These sponsors will make decisions as needed and will work with the </w:t>
      </w:r>
      <w:r w:rsidR="00531487">
        <w:t xml:space="preserve">Program </w:t>
      </w:r>
      <w:r w:rsidR="00E343B5">
        <w:t xml:space="preserve">Director to identify issues that need to be escalated.  </w:t>
      </w:r>
      <w:r w:rsidR="00413A09">
        <w:t>P</w:t>
      </w:r>
      <w:r w:rsidR="00E343B5">
        <w:t xml:space="preserve">roject decisions </w:t>
      </w:r>
      <w:r w:rsidR="00413A09">
        <w:t xml:space="preserve">will include all escalated decisions </w:t>
      </w:r>
      <w:r w:rsidR="00E343B5">
        <w:t xml:space="preserve">except </w:t>
      </w:r>
      <w:r w:rsidR="00E343B5" w:rsidRPr="00E343B5">
        <w:t xml:space="preserve">for decisions regarding </w:t>
      </w:r>
      <w:r w:rsidR="00E343B5">
        <w:t xml:space="preserve">strategic direction of the </w:t>
      </w:r>
      <w:r w:rsidR="00277035">
        <w:t>CORE</w:t>
      </w:r>
      <w:r w:rsidR="00E343B5">
        <w:t xml:space="preserve"> program, or significant changes to </w:t>
      </w:r>
      <w:r w:rsidR="00E343B5" w:rsidRPr="00E343B5">
        <w:t xml:space="preserve">scope, schedule, or budget. </w:t>
      </w:r>
      <w:r w:rsidRPr="00E343B5">
        <w:t xml:space="preserve"> Sponsors </w:t>
      </w:r>
      <w:r w:rsidR="00C86723" w:rsidRPr="00E343B5">
        <w:t xml:space="preserve">will: </w:t>
      </w:r>
    </w:p>
    <w:p w14:paraId="7739B333" w14:textId="77777777" w:rsidR="00C86723" w:rsidRPr="00A77F91" w:rsidRDefault="00C86723" w:rsidP="00A77F91">
      <w:pPr>
        <w:rPr>
          <w:rFonts w:cs="Calibri"/>
          <w:b/>
          <w:szCs w:val="23"/>
        </w:rPr>
      </w:pPr>
      <w:r w:rsidRPr="00A77F91">
        <w:rPr>
          <w:rFonts w:cs="Calibri"/>
          <w:b/>
          <w:w w:val="115"/>
          <w:szCs w:val="23"/>
        </w:rPr>
        <w:t>Ensure:</w:t>
      </w:r>
    </w:p>
    <w:p w14:paraId="7B9CA1E9" w14:textId="49976872" w:rsidR="00C86723" w:rsidRPr="00A77F91" w:rsidRDefault="00C86723" w:rsidP="008B59E5">
      <w:pPr>
        <w:pStyle w:val="ListParagraph"/>
        <w:numPr>
          <w:ilvl w:val="0"/>
          <w:numId w:val="5"/>
        </w:numPr>
        <w:rPr>
          <w:rFonts w:ascii="Calibri" w:hAnsi="Calibri" w:cs="Calibri"/>
          <w:sz w:val="23"/>
          <w:szCs w:val="23"/>
        </w:rPr>
      </w:pPr>
      <w:r w:rsidRPr="00A77F91">
        <w:rPr>
          <w:rFonts w:ascii="Calibri" w:hAnsi="Calibri" w:cs="Calibri"/>
          <w:position w:val="1"/>
          <w:sz w:val="23"/>
          <w:szCs w:val="23"/>
        </w:rPr>
        <w:t>Project</w:t>
      </w:r>
      <w:r w:rsidRPr="00A77F91">
        <w:rPr>
          <w:rFonts w:ascii="Calibri" w:hAnsi="Calibri" w:cs="Calibri"/>
          <w:spacing w:val="24"/>
          <w:position w:val="1"/>
          <w:sz w:val="23"/>
          <w:szCs w:val="23"/>
        </w:rPr>
        <w:t xml:space="preserve"> </w:t>
      </w:r>
      <w:r w:rsidRPr="00A77F91">
        <w:rPr>
          <w:rFonts w:ascii="Calibri" w:hAnsi="Calibri" w:cs="Calibri"/>
          <w:position w:val="1"/>
          <w:sz w:val="23"/>
          <w:szCs w:val="23"/>
        </w:rPr>
        <w:t>priorities</w:t>
      </w:r>
      <w:r w:rsidRPr="00A77F91">
        <w:rPr>
          <w:rFonts w:ascii="Calibri" w:hAnsi="Calibri" w:cs="Calibri"/>
          <w:spacing w:val="47"/>
          <w:position w:val="1"/>
          <w:sz w:val="23"/>
          <w:szCs w:val="23"/>
        </w:rPr>
        <w:t xml:space="preserve"> </w:t>
      </w:r>
      <w:r w:rsidRPr="00A77F91">
        <w:rPr>
          <w:rFonts w:ascii="Calibri" w:hAnsi="Calibri" w:cs="Calibri"/>
          <w:position w:val="1"/>
          <w:sz w:val="23"/>
          <w:szCs w:val="23"/>
        </w:rPr>
        <w:t>are</w:t>
      </w:r>
      <w:r w:rsidRPr="00A77F91">
        <w:rPr>
          <w:rFonts w:ascii="Calibri" w:hAnsi="Calibri" w:cs="Calibri"/>
          <w:spacing w:val="23"/>
          <w:position w:val="1"/>
          <w:sz w:val="23"/>
          <w:szCs w:val="23"/>
        </w:rPr>
        <w:t xml:space="preserve"> </w:t>
      </w:r>
      <w:r w:rsidRPr="00A77F91">
        <w:rPr>
          <w:rFonts w:ascii="Calibri" w:hAnsi="Calibri" w:cs="Calibri"/>
          <w:position w:val="1"/>
          <w:sz w:val="23"/>
          <w:szCs w:val="23"/>
        </w:rPr>
        <w:t>established that</w:t>
      </w:r>
      <w:r w:rsidRPr="00A77F91">
        <w:rPr>
          <w:rFonts w:ascii="Calibri" w:hAnsi="Calibri" w:cs="Calibri"/>
          <w:spacing w:val="22"/>
          <w:position w:val="1"/>
          <w:sz w:val="23"/>
          <w:szCs w:val="23"/>
        </w:rPr>
        <w:t xml:space="preserve"> </w:t>
      </w:r>
      <w:r w:rsidRPr="00A77F91">
        <w:rPr>
          <w:rFonts w:ascii="Calibri" w:hAnsi="Calibri" w:cs="Calibri"/>
          <w:position w:val="1"/>
          <w:sz w:val="23"/>
          <w:szCs w:val="23"/>
        </w:rPr>
        <w:t>support</w:t>
      </w:r>
      <w:r w:rsidRPr="00A77F91">
        <w:rPr>
          <w:rFonts w:ascii="Calibri" w:hAnsi="Calibri" w:cs="Calibri"/>
          <w:spacing w:val="14"/>
          <w:position w:val="1"/>
          <w:sz w:val="23"/>
          <w:szCs w:val="23"/>
        </w:rPr>
        <w:t xml:space="preserve"> </w:t>
      </w:r>
      <w:r w:rsidRPr="00A77F91">
        <w:rPr>
          <w:rFonts w:ascii="Calibri" w:hAnsi="Calibri" w:cs="Calibri"/>
          <w:position w:val="1"/>
          <w:sz w:val="23"/>
          <w:szCs w:val="23"/>
        </w:rPr>
        <w:t>business needs</w:t>
      </w:r>
    </w:p>
    <w:p w14:paraId="42FC678C" w14:textId="57D6B026" w:rsidR="00C86723" w:rsidRPr="00A77F91" w:rsidRDefault="00C86723" w:rsidP="008B59E5">
      <w:pPr>
        <w:pStyle w:val="ListParagraph"/>
        <w:numPr>
          <w:ilvl w:val="0"/>
          <w:numId w:val="5"/>
        </w:numPr>
        <w:rPr>
          <w:rFonts w:ascii="Calibri" w:hAnsi="Calibri" w:cs="Calibri"/>
          <w:sz w:val="23"/>
          <w:szCs w:val="23"/>
        </w:rPr>
      </w:pPr>
      <w:r w:rsidRPr="00A77F91">
        <w:rPr>
          <w:rFonts w:ascii="Calibri" w:hAnsi="Calibri" w:cs="Calibri"/>
          <w:w w:val="105"/>
          <w:sz w:val="23"/>
          <w:szCs w:val="23"/>
        </w:rPr>
        <w:t>Issues</w:t>
      </w:r>
      <w:r w:rsidRPr="00A77F91">
        <w:rPr>
          <w:rFonts w:ascii="Calibri" w:hAnsi="Calibri" w:cs="Calibri"/>
          <w:spacing w:val="-3"/>
          <w:w w:val="105"/>
          <w:sz w:val="23"/>
          <w:szCs w:val="23"/>
        </w:rPr>
        <w:t xml:space="preserve"> </w:t>
      </w:r>
      <w:r w:rsidRPr="00A77F91">
        <w:rPr>
          <w:rFonts w:ascii="Calibri" w:hAnsi="Calibri" w:cs="Calibri"/>
          <w:w w:val="105"/>
          <w:sz w:val="23"/>
          <w:szCs w:val="23"/>
        </w:rPr>
        <w:t>about project direction are escalated to the Executive Sponsor if they cannot be resolved</w:t>
      </w:r>
      <w:r w:rsidR="005B3700" w:rsidRPr="00A77F91">
        <w:rPr>
          <w:rFonts w:ascii="Calibri" w:hAnsi="Calibri" w:cs="Calibri"/>
          <w:w w:val="105"/>
          <w:sz w:val="23"/>
          <w:szCs w:val="23"/>
        </w:rPr>
        <w:t xml:space="preserve"> by the Project Sponsors </w:t>
      </w:r>
    </w:p>
    <w:p w14:paraId="681D4218" w14:textId="77777777" w:rsidR="00096755" w:rsidRPr="00A77F91" w:rsidRDefault="00096755" w:rsidP="008B59E5">
      <w:pPr>
        <w:pStyle w:val="ListParagraph"/>
        <w:numPr>
          <w:ilvl w:val="0"/>
          <w:numId w:val="5"/>
        </w:numPr>
        <w:rPr>
          <w:rFonts w:ascii="Calibri" w:hAnsi="Calibri" w:cs="Calibri"/>
          <w:sz w:val="23"/>
          <w:szCs w:val="23"/>
        </w:rPr>
      </w:pPr>
      <w:r w:rsidRPr="00A77F91">
        <w:rPr>
          <w:rFonts w:ascii="Calibri" w:hAnsi="Calibri" w:cs="Calibri"/>
          <w:w w:val="105"/>
          <w:sz w:val="23"/>
          <w:szCs w:val="23"/>
        </w:rPr>
        <w:t>Decisions</w:t>
      </w:r>
      <w:r w:rsidR="00DB4689" w:rsidRPr="00A77F91">
        <w:rPr>
          <w:rFonts w:ascii="Calibri" w:hAnsi="Calibri" w:cs="Calibri"/>
          <w:w w:val="105"/>
          <w:sz w:val="23"/>
          <w:szCs w:val="23"/>
        </w:rPr>
        <w:t xml:space="preserve"> are made timely</w:t>
      </w:r>
      <w:r w:rsidRPr="00A77F91">
        <w:rPr>
          <w:rFonts w:ascii="Calibri" w:hAnsi="Calibri" w:cs="Calibri"/>
          <w:w w:val="105"/>
          <w:sz w:val="23"/>
          <w:szCs w:val="23"/>
        </w:rPr>
        <w:t xml:space="preserve"> when needed</w:t>
      </w:r>
    </w:p>
    <w:p w14:paraId="457D8390" w14:textId="77777777" w:rsidR="00C86723" w:rsidRPr="00A77F91" w:rsidRDefault="00C86723" w:rsidP="00A77F91">
      <w:pPr>
        <w:rPr>
          <w:rFonts w:cs="Calibri"/>
          <w:b/>
          <w:szCs w:val="23"/>
        </w:rPr>
      </w:pPr>
      <w:r w:rsidRPr="00A77F91">
        <w:rPr>
          <w:rFonts w:cs="Calibri"/>
          <w:b/>
          <w:szCs w:val="23"/>
        </w:rPr>
        <w:t xml:space="preserve">Work with the Project Director to: </w:t>
      </w:r>
    </w:p>
    <w:p w14:paraId="7B2CF3EA" w14:textId="77777777" w:rsidR="00340085" w:rsidRPr="00A77F91" w:rsidRDefault="00340085" w:rsidP="008B59E5">
      <w:pPr>
        <w:pStyle w:val="ListParagraph"/>
        <w:numPr>
          <w:ilvl w:val="0"/>
          <w:numId w:val="6"/>
        </w:numPr>
        <w:rPr>
          <w:rFonts w:ascii="Calibri" w:hAnsi="Calibri" w:cs="Calibri"/>
          <w:sz w:val="23"/>
          <w:szCs w:val="23"/>
        </w:rPr>
      </w:pPr>
      <w:r w:rsidRPr="00A77F91">
        <w:rPr>
          <w:rFonts w:ascii="Calibri" w:hAnsi="Calibri" w:cs="Calibri"/>
          <w:sz w:val="23"/>
          <w:szCs w:val="23"/>
        </w:rPr>
        <w:t>Meet resource needs</w:t>
      </w:r>
    </w:p>
    <w:p w14:paraId="06965897" w14:textId="77777777" w:rsidR="00C86723" w:rsidRPr="00A77F91" w:rsidRDefault="00C86723" w:rsidP="008B59E5">
      <w:pPr>
        <w:pStyle w:val="ListParagraph"/>
        <w:numPr>
          <w:ilvl w:val="0"/>
          <w:numId w:val="6"/>
        </w:numPr>
        <w:rPr>
          <w:rFonts w:ascii="Calibri" w:hAnsi="Calibri" w:cs="Calibri"/>
          <w:sz w:val="23"/>
          <w:szCs w:val="23"/>
        </w:rPr>
      </w:pPr>
      <w:r w:rsidRPr="00A77F91">
        <w:rPr>
          <w:rFonts w:ascii="Calibri" w:hAnsi="Calibri" w:cs="Calibri"/>
          <w:sz w:val="23"/>
          <w:szCs w:val="23"/>
        </w:rPr>
        <w:t>Remove project barriers</w:t>
      </w:r>
    </w:p>
    <w:p w14:paraId="50D140A4" w14:textId="77777777" w:rsidR="00C86723" w:rsidRPr="00A77F91" w:rsidRDefault="00C86723" w:rsidP="008B59E5">
      <w:pPr>
        <w:pStyle w:val="ListParagraph"/>
        <w:numPr>
          <w:ilvl w:val="0"/>
          <w:numId w:val="6"/>
        </w:numPr>
        <w:rPr>
          <w:rFonts w:ascii="Calibri" w:hAnsi="Calibri" w:cs="Calibri"/>
          <w:sz w:val="23"/>
          <w:szCs w:val="23"/>
        </w:rPr>
      </w:pPr>
      <w:r w:rsidRPr="00A77F91">
        <w:rPr>
          <w:rFonts w:ascii="Calibri" w:hAnsi="Calibri" w:cs="Calibri"/>
          <w:sz w:val="23"/>
          <w:szCs w:val="23"/>
        </w:rPr>
        <w:t>Manage competing priorities</w:t>
      </w:r>
    </w:p>
    <w:p w14:paraId="06A9BEBB" w14:textId="77777777" w:rsidR="00C86723" w:rsidRPr="00A77F91" w:rsidRDefault="00E343B5" w:rsidP="00A77F91">
      <w:pPr>
        <w:rPr>
          <w:rFonts w:cs="Calibri"/>
          <w:b/>
          <w:szCs w:val="23"/>
        </w:rPr>
      </w:pPr>
      <w:r w:rsidRPr="00A77F91">
        <w:rPr>
          <w:rFonts w:cs="Calibri"/>
          <w:b/>
          <w:color w:val="2A2A2A"/>
          <w:w w:val="110"/>
          <w:szCs w:val="23"/>
        </w:rPr>
        <w:t>Approve</w:t>
      </w:r>
      <w:r w:rsidRPr="00A77F91">
        <w:rPr>
          <w:rFonts w:cs="Calibri"/>
          <w:b/>
          <w:color w:val="2A2A2A"/>
          <w:spacing w:val="-35"/>
          <w:w w:val="110"/>
          <w:szCs w:val="23"/>
        </w:rPr>
        <w:t>:</w:t>
      </w:r>
    </w:p>
    <w:p w14:paraId="3906B5AB" w14:textId="77777777" w:rsidR="00E343B5" w:rsidRPr="00A77F91" w:rsidRDefault="00E343B5"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Key project documents (project plans, schedules, change management plans, etc</w:t>
      </w:r>
      <w:r w:rsidR="00C05933" w:rsidRPr="00A77F91">
        <w:rPr>
          <w:rFonts w:ascii="Calibri" w:hAnsi="Calibri" w:cs="Calibri"/>
          <w:position w:val="1"/>
          <w:sz w:val="23"/>
          <w:szCs w:val="23"/>
        </w:rPr>
        <w:t>.</w:t>
      </w:r>
      <w:r w:rsidRPr="00A77F91">
        <w:rPr>
          <w:rFonts w:ascii="Calibri" w:hAnsi="Calibri" w:cs="Calibri"/>
          <w:position w:val="1"/>
          <w:sz w:val="23"/>
          <w:szCs w:val="23"/>
        </w:rPr>
        <w:t>)</w:t>
      </w:r>
    </w:p>
    <w:p w14:paraId="272E4918" w14:textId="419B4449" w:rsidR="00E14E45" w:rsidRPr="00A77F91" w:rsidRDefault="00277035" w:rsidP="008B59E5">
      <w:pPr>
        <w:pStyle w:val="ListParagraph"/>
        <w:numPr>
          <w:ilvl w:val="0"/>
          <w:numId w:val="5"/>
        </w:numPr>
        <w:rPr>
          <w:rFonts w:ascii="Calibri" w:hAnsi="Calibri" w:cs="Calibri"/>
          <w:position w:val="1"/>
          <w:sz w:val="23"/>
          <w:szCs w:val="23"/>
        </w:rPr>
      </w:pPr>
      <w:r>
        <w:rPr>
          <w:rFonts w:ascii="Calibri" w:hAnsi="Calibri" w:cs="Calibri"/>
          <w:position w:val="1"/>
          <w:sz w:val="23"/>
          <w:szCs w:val="23"/>
        </w:rPr>
        <w:t>CORE</w:t>
      </w:r>
      <w:r w:rsidR="00C27309">
        <w:rPr>
          <w:rFonts w:ascii="Calibri" w:hAnsi="Calibri" w:cs="Calibri"/>
          <w:position w:val="1"/>
          <w:sz w:val="23"/>
          <w:szCs w:val="23"/>
        </w:rPr>
        <w:t xml:space="preserve"> Program status reports</w:t>
      </w:r>
    </w:p>
    <w:p w14:paraId="517441A1" w14:textId="3558B541" w:rsidR="00E343B5" w:rsidRPr="00A77F91" w:rsidRDefault="00C86723"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 xml:space="preserve">Contract procurement materials </w:t>
      </w:r>
    </w:p>
    <w:p w14:paraId="74069587" w14:textId="77777777" w:rsidR="00C86723" w:rsidRPr="00A77F91" w:rsidRDefault="00E343B5"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V</w:t>
      </w:r>
      <w:r w:rsidR="00C86723" w:rsidRPr="00A77F91">
        <w:rPr>
          <w:rFonts w:ascii="Calibri" w:hAnsi="Calibri" w:cs="Calibri"/>
          <w:position w:val="1"/>
          <w:sz w:val="23"/>
          <w:szCs w:val="23"/>
        </w:rPr>
        <w:t>endor contracts</w:t>
      </w:r>
    </w:p>
    <w:p w14:paraId="3BA3464B" w14:textId="77777777" w:rsidR="00D82767" w:rsidRDefault="00D82767" w:rsidP="00D5303C">
      <w:pPr>
        <w:pStyle w:val="Heading5"/>
        <w:rPr>
          <w:b/>
        </w:rPr>
      </w:pPr>
    </w:p>
    <w:p w14:paraId="01CC749B" w14:textId="0C3A3C8B" w:rsidR="00D5303C" w:rsidRPr="00882F0C" w:rsidRDefault="00632FA1" w:rsidP="00882F0C">
      <w:pPr>
        <w:pStyle w:val="Heading3"/>
      </w:pPr>
      <w:r>
        <w:t>Program</w:t>
      </w:r>
      <w:r w:rsidR="0042580E" w:rsidRPr="00882F0C">
        <w:t xml:space="preserve"> </w:t>
      </w:r>
      <w:r w:rsidR="00691BF5" w:rsidRPr="00882F0C">
        <w:t>Director</w:t>
      </w:r>
    </w:p>
    <w:p w14:paraId="1BA20B1E" w14:textId="3A585188" w:rsidR="00C86723" w:rsidRPr="00C86723" w:rsidRDefault="00096755" w:rsidP="00C86723">
      <w:pPr>
        <w:rPr>
          <w:rFonts w:cs="Calibri"/>
          <w:szCs w:val="24"/>
        </w:rPr>
      </w:pPr>
      <w:r>
        <w:rPr>
          <w:rFonts w:cs="Calibri"/>
          <w:szCs w:val="24"/>
        </w:rPr>
        <w:t xml:space="preserve">The </w:t>
      </w:r>
      <w:r w:rsidR="00632FA1">
        <w:rPr>
          <w:rFonts w:cs="Calibri"/>
          <w:szCs w:val="24"/>
        </w:rPr>
        <w:t>Program D</w:t>
      </w:r>
      <w:r>
        <w:rPr>
          <w:rFonts w:cs="Calibri"/>
          <w:szCs w:val="24"/>
        </w:rPr>
        <w:t xml:space="preserve">irector provides day-to-day </w:t>
      </w:r>
      <w:r w:rsidR="00C86723" w:rsidRPr="00C86723">
        <w:rPr>
          <w:rFonts w:cs="Calibri"/>
          <w:szCs w:val="24"/>
        </w:rPr>
        <w:t>oversight</w:t>
      </w:r>
      <w:r>
        <w:rPr>
          <w:rFonts w:cs="Calibri"/>
          <w:szCs w:val="24"/>
        </w:rPr>
        <w:t xml:space="preserve"> of the </w:t>
      </w:r>
      <w:r w:rsidR="00277035">
        <w:rPr>
          <w:rFonts w:cs="Calibri"/>
          <w:szCs w:val="24"/>
        </w:rPr>
        <w:t>CORE</w:t>
      </w:r>
      <w:r>
        <w:rPr>
          <w:rFonts w:cs="Calibri"/>
          <w:szCs w:val="24"/>
        </w:rPr>
        <w:t xml:space="preserve"> Program and its related projects</w:t>
      </w:r>
      <w:r w:rsidR="00C86723" w:rsidRPr="00C86723">
        <w:rPr>
          <w:rFonts w:cs="Calibri"/>
          <w:szCs w:val="24"/>
        </w:rPr>
        <w:t>.</w:t>
      </w:r>
      <w:r w:rsidR="00F439F0">
        <w:rPr>
          <w:rFonts w:cs="Calibri"/>
          <w:szCs w:val="24"/>
        </w:rPr>
        <w:t xml:space="preserve"> This position has responsibility for the execution of the projects in the </w:t>
      </w:r>
      <w:r w:rsidR="00277035">
        <w:rPr>
          <w:rFonts w:cs="Calibri"/>
          <w:szCs w:val="24"/>
        </w:rPr>
        <w:t>CORE</w:t>
      </w:r>
      <w:r w:rsidR="00F439F0">
        <w:rPr>
          <w:rFonts w:cs="Calibri"/>
          <w:szCs w:val="24"/>
        </w:rPr>
        <w:t xml:space="preserve"> Program.  This role communicates up to the Executive and Project Sponsor</w:t>
      </w:r>
      <w:r w:rsidR="00531487">
        <w:rPr>
          <w:rFonts w:cs="Calibri"/>
          <w:szCs w:val="24"/>
        </w:rPr>
        <w:t>s</w:t>
      </w:r>
      <w:r w:rsidR="00F439F0">
        <w:rPr>
          <w:rFonts w:cs="Calibri"/>
          <w:szCs w:val="24"/>
        </w:rPr>
        <w:t xml:space="preserve"> and is responsible for coordination with the State OCIO and external quality assurance.  </w:t>
      </w:r>
      <w:r w:rsidR="00C41838">
        <w:rPr>
          <w:rFonts w:cs="Calibri"/>
          <w:szCs w:val="24"/>
        </w:rPr>
        <w:t xml:space="preserve">This role </w:t>
      </w:r>
      <w:r w:rsidR="00C41838" w:rsidRPr="00B4126C">
        <w:t xml:space="preserve">is responsible for the development and execution of overall </w:t>
      </w:r>
      <w:r w:rsidR="00C41838">
        <w:t>p</w:t>
      </w:r>
      <w:r w:rsidR="00C41838" w:rsidRPr="00B4126C">
        <w:t xml:space="preserve">rogram </w:t>
      </w:r>
      <w:r w:rsidR="00C41838">
        <w:t>m</w:t>
      </w:r>
      <w:r w:rsidR="00C41838" w:rsidRPr="00B4126C">
        <w:t xml:space="preserve">anagement processes and activities and managing issues and risks across all projects in the Program. </w:t>
      </w:r>
      <w:r w:rsidR="00F439F0">
        <w:rPr>
          <w:rFonts w:cs="Calibri"/>
          <w:szCs w:val="24"/>
        </w:rPr>
        <w:lastRenderedPageBreak/>
        <w:t xml:space="preserve">The role also sets </w:t>
      </w:r>
      <w:r w:rsidR="00BF0F7F">
        <w:rPr>
          <w:rFonts w:cs="Calibri"/>
          <w:szCs w:val="24"/>
        </w:rPr>
        <w:t xml:space="preserve">direction and provides guidance and support for tactical implementation activities.  This </w:t>
      </w:r>
      <w:r w:rsidR="00B4126C">
        <w:rPr>
          <w:rFonts w:cs="Calibri"/>
          <w:szCs w:val="24"/>
        </w:rPr>
        <w:t>Pro</w:t>
      </w:r>
      <w:r w:rsidR="00632FA1">
        <w:rPr>
          <w:rFonts w:cs="Calibri"/>
          <w:szCs w:val="24"/>
        </w:rPr>
        <w:t xml:space="preserve">gram </w:t>
      </w:r>
      <w:r w:rsidR="00B4126C">
        <w:rPr>
          <w:rFonts w:cs="Calibri"/>
          <w:szCs w:val="24"/>
        </w:rPr>
        <w:t>Director</w:t>
      </w:r>
      <w:r w:rsidR="00BF0F7F">
        <w:rPr>
          <w:rFonts w:cs="Calibri"/>
          <w:szCs w:val="24"/>
        </w:rPr>
        <w:t xml:space="preserve"> will also: </w:t>
      </w:r>
      <w:r w:rsidR="00C86723" w:rsidRPr="00C86723">
        <w:rPr>
          <w:rFonts w:cs="Calibri"/>
          <w:szCs w:val="24"/>
        </w:rPr>
        <w:t xml:space="preserve"> </w:t>
      </w:r>
    </w:p>
    <w:p w14:paraId="32914934" w14:textId="77777777" w:rsidR="00C86723" w:rsidRPr="00A77F91" w:rsidRDefault="00C86723" w:rsidP="00C86723">
      <w:pPr>
        <w:rPr>
          <w:rFonts w:cs="Calibri"/>
          <w:b/>
          <w:szCs w:val="23"/>
        </w:rPr>
      </w:pPr>
      <w:r w:rsidRPr="00A77F91">
        <w:rPr>
          <w:rFonts w:cs="Calibri"/>
          <w:b/>
          <w:szCs w:val="23"/>
        </w:rPr>
        <w:t xml:space="preserve">Ensure: </w:t>
      </w:r>
    </w:p>
    <w:p w14:paraId="0AB22F6E" w14:textId="12B429A4" w:rsidR="007E61B2" w:rsidRPr="00A77F91" w:rsidRDefault="002C75DA" w:rsidP="008B59E5">
      <w:pPr>
        <w:pStyle w:val="ListParagraph"/>
        <w:numPr>
          <w:ilvl w:val="0"/>
          <w:numId w:val="5"/>
        </w:numPr>
        <w:rPr>
          <w:rFonts w:ascii="Calibri" w:hAnsi="Calibri" w:cs="Calibri"/>
          <w:position w:val="1"/>
          <w:sz w:val="23"/>
          <w:szCs w:val="23"/>
        </w:rPr>
      </w:pPr>
      <w:r>
        <w:rPr>
          <w:rFonts w:ascii="Calibri" w:hAnsi="Calibri" w:cs="Calibri"/>
          <w:position w:val="1"/>
          <w:sz w:val="23"/>
          <w:szCs w:val="23"/>
        </w:rPr>
        <w:t>Escalated</w:t>
      </w:r>
      <w:r w:rsidR="00786F04">
        <w:rPr>
          <w:rFonts w:ascii="Calibri" w:hAnsi="Calibri" w:cs="Calibri"/>
          <w:position w:val="1"/>
          <w:sz w:val="23"/>
          <w:szCs w:val="23"/>
        </w:rPr>
        <w:t xml:space="preserve"> i</w:t>
      </w:r>
      <w:r>
        <w:rPr>
          <w:rFonts w:ascii="Calibri" w:hAnsi="Calibri" w:cs="Calibri"/>
          <w:position w:val="1"/>
          <w:sz w:val="23"/>
          <w:szCs w:val="23"/>
        </w:rPr>
        <w:t xml:space="preserve">ssues and </w:t>
      </w:r>
      <w:r w:rsidR="00786F04">
        <w:rPr>
          <w:rFonts w:ascii="Calibri" w:hAnsi="Calibri" w:cs="Calibri"/>
          <w:position w:val="1"/>
          <w:sz w:val="23"/>
          <w:szCs w:val="23"/>
        </w:rPr>
        <w:t>r</w:t>
      </w:r>
      <w:r>
        <w:rPr>
          <w:rFonts w:ascii="Calibri" w:hAnsi="Calibri" w:cs="Calibri"/>
          <w:position w:val="1"/>
          <w:sz w:val="23"/>
          <w:szCs w:val="23"/>
        </w:rPr>
        <w:t>isks are</w:t>
      </w:r>
      <w:r w:rsidR="00786F04">
        <w:rPr>
          <w:rFonts w:ascii="Calibri" w:hAnsi="Calibri" w:cs="Calibri"/>
          <w:position w:val="1"/>
          <w:sz w:val="23"/>
          <w:szCs w:val="23"/>
        </w:rPr>
        <w:t xml:space="preserve"> </w:t>
      </w:r>
      <w:r w:rsidR="00C86723" w:rsidRPr="00A77F91">
        <w:rPr>
          <w:rFonts w:ascii="Calibri" w:hAnsi="Calibri" w:cs="Calibri"/>
          <w:position w:val="1"/>
          <w:sz w:val="23"/>
          <w:szCs w:val="23"/>
        </w:rPr>
        <w:t>appropriately mitigated</w:t>
      </w:r>
      <w:r w:rsidR="004F3CEA">
        <w:rPr>
          <w:rFonts w:ascii="Calibri" w:hAnsi="Calibri" w:cs="Calibri"/>
          <w:position w:val="1"/>
          <w:sz w:val="23"/>
          <w:szCs w:val="23"/>
        </w:rPr>
        <w:t>,</w:t>
      </w:r>
      <w:r w:rsidR="007E61B2" w:rsidRPr="00A77F91">
        <w:rPr>
          <w:rFonts w:ascii="Calibri" w:hAnsi="Calibri" w:cs="Calibri"/>
          <w:position w:val="1"/>
          <w:sz w:val="23"/>
          <w:szCs w:val="23"/>
        </w:rPr>
        <w:t xml:space="preserve"> escalated</w:t>
      </w:r>
      <w:r w:rsidR="004F3CEA">
        <w:rPr>
          <w:rFonts w:ascii="Calibri" w:hAnsi="Calibri" w:cs="Calibri"/>
          <w:position w:val="1"/>
          <w:sz w:val="23"/>
          <w:szCs w:val="23"/>
        </w:rPr>
        <w:t xml:space="preserve">, or </w:t>
      </w:r>
      <w:r w:rsidR="00786F04">
        <w:rPr>
          <w:rFonts w:ascii="Calibri" w:hAnsi="Calibri" w:cs="Calibri"/>
          <w:position w:val="1"/>
          <w:sz w:val="23"/>
          <w:szCs w:val="23"/>
        </w:rPr>
        <w:t>resolved</w:t>
      </w:r>
    </w:p>
    <w:p w14:paraId="70D232C6" w14:textId="77777777" w:rsidR="00C86723" w:rsidRPr="00A77F91" w:rsidRDefault="00C86723"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Project</w:t>
      </w:r>
      <w:r w:rsidR="00096755" w:rsidRPr="00A77F91">
        <w:rPr>
          <w:rFonts w:ascii="Calibri" w:hAnsi="Calibri" w:cs="Calibri"/>
          <w:position w:val="1"/>
          <w:sz w:val="23"/>
          <w:szCs w:val="23"/>
        </w:rPr>
        <w:t>s</w:t>
      </w:r>
      <w:r w:rsidRPr="00A77F91">
        <w:rPr>
          <w:rFonts w:ascii="Calibri" w:hAnsi="Calibri" w:cs="Calibri"/>
          <w:position w:val="1"/>
          <w:sz w:val="23"/>
          <w:szCs w:val="23"/>
        </w:rPr>
        <w:t xml:space="preserve"> </w:t>
      </w:r>
      <w:r w:rsidR="00096755" w:rsidRPr="00A77F91">
        <w:rPr>
          <w:rFonts w:ascii="Calibri" w:hAnsi="Calibri" w:cs="Calibri"/>
          <w:position w:val="1"/>
          <w:sz w:val="23"/>
          <w:szCs w:val="23"/>
        </w:rPr>
        <w:t xml:space="preserve">are </w:t>
      </w:r>
      <w:r w:rsidRPr="00A77F91">
        <w:rPr>
          <w:rFonts w:ascii="Calibri" w:hAnsi="Calibri" w:cs="Calibri"/>
          <w:position w:val="1"/>
          <w:sz w:val="23"/>
          <w:szCs w:val="23"/>
        </w:rPr>
        <w:t>coordinated with other program area plans and project</w:t>
      </w:r>
      <w:r w:rsidR="00335D06" w:rsidRPr="00A77F91">
        <w:rPr>
          <w:rFonts w:ascii="Calibri" w:hAnsi="Calibri" w:cs="Calibri"/>
          <w:position w:val="1"/>
          <w:sz w:val="23"/>
          <w:szCs w:val="23"/>
        </w:rPr>
        <w:t>s</w:t>
      </w:r>
    </w:p>
    <w:p w14:paraId="4AF2CF63" w14:textId="77777777" w:rsidR="00096755" w:rsidRPr="00A77F91" w:rsidRDefault="00096755"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Decisions are escalated timely as needed</w:t>
      </w:r>
    </w:p>
    <w:p w14:paraId="600AF3BC" w14:textId="1217254C" w:rsidR="00D371A7" w:rsidRDefault="00D371A7" w:rsidP="008B59E5">
      <w:pPr>
        <w:pStyle w:val="ListParagraph"/>
        <w:numPr>
          <w:ilvl w:val="0"/>
          <w:numId w:val="5"/>
        </w:numPr>
        <w:rPr>
          <w:rFonts w:ascii="Calibri" w:hAnsi="Calibri" w:cs="Calibri"/>
          <w:position w:val="1"/>
          <w:sz w:val="23"/>
          <w:szCs w:val="23"/>
        </w:rPr>
      </w:pPr>
      <w:r w:rsidRPr="00A77F91">
        <w:rPr>
          <w:rFonts w:ascii="Calibri" w:hAnsi="Calibri" w:cs="Calibri"/>
          <w:position w:val="1"/>
          <w:sz w:val="23"/>
          <w:szCs w:val="23"/>
        </w:rPr>
        <w:t>Vendors are performing in accordance with their established contracts</w:t>
      </w:r>
    </w:p>
    <w:p w14:paraId="544F048A" w14:textId="77777777" w:rsidR="007811D6" w:rsidRDefault="007811D6" w:rsidP="007811D6">
      <w:pPr>
        <w:pStyle w:val="ListParagraph"/>
        <w:numPr>
          <w:ilvl w:val="0"/>
          <w:numId w:val="5"/>
        </w:numPr>
        <w:rPr>
          <w:rFonts w:ascii="Calibri" w:hAnsi="Calibri" w:cs="Calibri"/>
          <w:position w:val="1"/>
          <w:sz w:val="23"/>
          <w:szCs w:val="23"/>
        </w:rPr>
      </w:pPr>
      <w:r>
        <w:rPr>
          <w:rFonts w:ascii="Calibri" w:hAnsi="Calibri" w:cs="Calibri"/>
          <w:position w:val="1"/>
          <w:sz w:val="23"/>
          <w:szCs w:val="23"/>
        </w:rPr>
        <w:t>Consistent use of project tools across the CORE Program</w:t>
      </w:r>
    </w:p>
    <w:p w14:paraId="07C1B84D" w14:textId="77777777" w:rsidR="007811D6" w:rsidRDefault="007811D6" w:rsidP="007811D6">
      <w:pPr>
        <w:pStyle w:val="ListParagraph"/>
        <w:numPr>
          <w:ilvl w:val="0"/>
          <w:numId w:val="5"/>
        </w:numPr>
        <w:rPr>
          <w:rFonts w:ascii="Calibri" w:hAnsi="Calibri" w:cs="Calibri"/>
          <w:position w:val="1"/>
          <w:sz w:val="23"/>
          <w:szCs w:val="23"/>
        </w:rPr>
      </w:pPr>
      <w:r>
        <w:rPr>
          <w:rFonts w:ascii="Calibri" w:hAnsi="Calibri" w:cs="Calibri"/>
          <w:position w:val="1"/>
          <w:sz w:val="23"/>
          <w:szCs w:val="23"/>
        </w:rPr>
        <w:t>Project Managers have resources, tools and technology for project success</w:t>
      </w:r>
    </w:p>
    <w:p w14:paraId="1CFE9773" w14:textId="64589F26" w:rsidR="007811D6" w:rsidRDefault="007811D6" w:rsidP="00C41838">
      <w:pPr>
        <w:pStyle w:val="ListParagraph"/>
        <w:numPr>
          <w:ilvl w:val="0"/>
          <w:numId w:val="5"/>
        </w:numPr>
        <w:rPr>
          <w:rFonts w:ascii="Calibri" w:hAnsi="Calibri" w:cs="Calibri"/>
          <w:position w:val="1"/>
          <w:sz w:val="23"/>
          <w:szCs w:val="23"/>
        </w:rPr>
      </w:pPr>
      <w:r>
        <w:rPr>
          <w:rFonts w:ascii="Calibri" w:hAnsi="Calibri" w:cs="Calibri"/>
          <w:position w:val="1"/>
          <w:sz w:val="23"/>
          <w:szCs w:val="23"/>
        </w:rPr>
        <w:t>Individual projects are executing within budget, scope, and schedule</w:t>
      </w:r>
    </w:p>
    <w:p w14:paraId="36DE6E44" w14:textId="2EFC31D1" w:rsidR="00C41838" w:rsidRDefault="00C41838" w:rsidP="00B8263D">
      <w:pPr>
        <w:pStyle w:val="ListParagraph"/>
        <w:rPr>
          <w:rFonts w:ascii="Calibri" w:hAnsi="Calibri" w:cs="Calibri"/>
          <w:position w:val="1"/>
          <w:sz w:val="23"/>
          <w:szCs w:val="23"/>
        </w:rPr>
      </w:pPr>
    </w:p>
    <w:p w14:paraId="1C0FDB05" w14:textId="77777777" w:rsidR="00B8263D" w:rsidRPr="00B8263D" w:rsidRDefault="00B8263D" w:rsidP="00B8263D">
      <w:pPr>
        <w:pStyle w:val="ListParagraph"/>
        <w:rPr>
          <w:rFonts w:ascii="Calibri" w:hAnsi="Calibri" w:cs="Calibri"/>
          <w:position w:val="1"/>
          <w:sz w:val="23"/>
          <w:szCs w:val="23"/>
        </w:rPr>
      </w:pPr>
    </w:p>
    <w:p w14:paraId="1F356D48" w14:textId="77777777" w:rsidR="00BF0F7F" w:rsidRPr="00A77F91" w:rsidRDefault="00BF0F7F" w:rsidP="00BF0F7F">
      <w:pPr>
        <w:rPr>
          <w:rFonts w:cs="Calibri"/>
          <w:b/>
          <w:position w:val="1"/>
          <w:szCs w:val="23"/>
        </w:rPr>
      </w:pPr>
      <w:r w:rsidRPr="00A77F91">
        <w:rPr>
          <w:rFonts w:cs="Calibri"/>
          <w:b/>
          <w:position w:val="1"/>
          <w:szCs w:val="23"/>
        </w:rPr>
        <w:t>Monitor:</w:t>
      </w:r>
    </w:p>
    <w:p w14:paraId="5FAE31E7" w14:textId="43536AE4" w:rsidR="0018514B" w:rsidRDefault="00632FA1" w:rsidP="008B59E5">
      <w:pPr>
        <w:pStyle w:val="ListParagraph"/>
        <w:numPr>
          <w:ilvl w:val="0"/>
          <w:numId w:val="7"/>
        </w:numPr>
        <w:rPr>
          <w:rFonts w:ascii="Calibri" w:hAnsi="Calibri" w:cs="Calibri"/>
          <w:sz w:val="23"/>
          <w:szCs w:val="23"/>
        </w:rPr>
      </w:pPr>
      <w:r>
        <w:rPr>
          <w:rFonts w:ascii="Calibri" w:hAnsi="Calibri" w:cs="Calibri"/>
          <w:sz w:val="23"/>
          <w:szCs w:val="23"/>
        </w:rPr>
        <w:t>Program and p</w:t>
      </w:r>
      <w:r w:rsidR="0018514B" w:rsidRPr="00A77F91">
        <w:rPr>
          <w:rFonts w:ascii="Calibri" w:hAnsi="Calibri" w:cs="Calibri"/>
          <w:sz w:val="23"/>
          <w:szCs w:val="23"/>
        </w:rPr>
        <w:t>roject management processes</w:t>
      </w:r>
    </w:p>
    <w:p w14:paraId="62FA7163" w14:textId="6E7707B7" w:rsidR="0049666D" w:rsidRPr="00A77F91" w:rsidRDefault="0049666D" w:rsidP="008B59E5">
      <w:pPr>
        <w:pStyle w:val="ListParagraph"/>
        <w:numPr>
          <w:ilvl w:val="0"/>
          <w:numId w:val="7"/>
        </w:numPr>
        <w:rPr>
          <w:rFonts w:ascii="Calibri" w:hAnsi="Calibri" w:cs="Calibri"/>
          <w:sz w:val="23"/>
          <w:szCs w:val="23"/>
        </w:rPr>
      </w:pPr>
      <w:r>
        <w:rPr>
          <w:rFonts w:ascii="Calibri" w:hAnsi="Calibri" w:cs="Calibri"/>
          <w:sz w:val="23"/>
          <w:szCs w:val="23"/>
        </w:rPr>
        <w:t xml:space="preserve">Change management processes </w:t>
      </w:r>
    </w:p>
    <w:p w14:paraId="38BD6773" w14:textId="77777777" w:rsidR="0018514B" w:rsidRPr="00A77F91" w:rsidRDefault="0018514B" w:rsidP="008B59E5">
      <w:pPr>
        <w:pStyle w:val="ListParagraph"/>
        <w:numPr>
          <w:ilvl w:val="0"/>
          <w:numId w:val="7"/>
        </w:numPr>
        <w:rPr>
          <w:rFonts w:ascii="Calibri" w:hAnsi="Calibri" w:cs="Calibri"/>
          <w:sz w:val="23"/>
          <w:szCs w:val="23"/>
        </w:rPr>
      </w:pPr>
      <w:r w:rsidRPr="00A77F91">
        <w:rPr>
          <w:rFonts w:ascii="Calibri" w:hAnsi="Calibri" w:cs="Calibri"/>
          <w:sz w:val="23"/>
          <w:szCs w:val="23"/>
        </w:rPr>
        <w:t>Project status</w:t>
      </w:r>
    </w:p>
    <w:p w14:paraId="4E5CD29A" w14:textId="27F3FF7E" w:rsidR="00C41838" w:rsidRPr="00AE04BF" w:rsidRDefault="0018514B" w:rsidP="00B8263D">
      <w:pPr>
        <w:pStyle w:val="ListParagraph"/>
        <w:numPr>
          <w:ilvl w:val="0"/>
          <w:numId w:val="7"/>
        </w:numPr>
        <w:rPr>
          <w:rFonts w:cs="Calibri"/>
          <w:szCs w:val="23"/>
        </w:rPr>
      </w:pPr>
      <w:r w:rsidRPr="00A77F91">
        <w:rPr>
          <w:rFonts w:ascii="Calibri" w:hAnsi="Calibri" w:cs="Calibri"/>
          <w:sz w:val="23"/>
          <w:szCs w:val="23"/>
        </w:rPr>
        <w:t>Project metr</w:t>
      </w:r>
      <w:r w:rsidR="004C4D01" w:rsidRPr="00A77F91">
        <w:rPr>
          <w:rFonts w:ascii="Calibri" w:hAnsi="Calibri" w:cs="Calibri"/>
          <w:sz w:val="23"/>
          <w:szCs w:val="23"/>
        </w:rPr>
        <w:t>ics-scope, budget, schedule and resources</w:t>
      </w:r>
    </w:p>
    <w:p w14:paraId="160D63C3" w14:textId="0A2BD37B" w:rsidR="00C41838" w:rsidRPr="00F6379B" w:rsidRDefault="00C41838" w:rsidP="00C41838">
      <w:pPr>
        <w:rPr>
          <w:rFonts w:cs="Calibri"/>
          <w:b/>
          <w:position w:val="1"/>
          <w:szCs w:val="23"/>
        </w:rPr>
      </w:pPr>
      <w:r w:rsidRPr="00F6379B">
        <w:rPr>
          <w:rFonts w:cs="Calibri"/>
          <w:b/>
          <w:position w:val="1"/>
          <w:szCs w:val="23"/>
        </w:rPr>
        <w:t xml:space="preserve">Manage: </w:t>
      </w:r>
    </w:p>
    <w:p w14:paraId="1AB8EE55" w14:textId="77777777" w:rsidR="00C41838" w:rsidRPr="00F6379B" w:rsidRDefault="00C41838" w:rsidP="00C41838">
      <w:pPr>
        <w:pStyle w:val="ListParagraph"/>
        <w:numPr>
          <w:ilvl w:val="0"/>
          <w:numId w:val="7"/>
        </w:numPr>
        <w:rPr>
          <w:rFonts w:ascii="Calibri" w:hAnsi="Calibri" w:cs="Calibri"/>
          <w:position w:val="1"/>
          <w:sz w:val="23"/>
          <w:szCs w:val="23"/>
        </w:rPr>
      </w:pPr>
      <w:r>
        <w:rPr>
          <w:rFonts w:ascii="Calibri" w:hAnsi="Calibri" w:cs="Calibri"/>
          <w:position w:val="1"/>
          <w:sz w:val="23"/>
          <w:szCs w:val="23"/>
        </w:rPr>
        <w:t>Competing priorities of the CORE</w:t>
      </w:r>
      <w:r w:rsidRPr="00F6379B">
        <w:rPr>
          <w:rFonts w:ascii="Calibri" w:hAnsi="Calibri" w:cs="Calibri"/>
          <w:position w:val="1"/>
          <w:sz w:val="23"/>
          <w:szCs w:val="23"/>
        </w:rPr>
        <w:t xml:space="preserve"> </w:t>
      </w:r>
      <w:r>
        <w:rPr>
          <w:rFonts w:ascii="Calibri" w:hAnsi="Calibri" w:cs="Calibri"/>
          <w:position w:val="1"/>
          <w:sz w:val="23"/>
          <w:szCs w:val="23"/>
        </w:rPr>
        <w:t>P</w:t>
      </w:r>
      <w:r w:rsidRPr="00F6379B">
        <w:rPr>
          <w:rFonts w:ascii="Calibri" w:hAnsi="Calibri" w:cs="Calibri"/>
          <w:position w:val="1"/>
          <w:sz w:val="23"/>
          <w:szCs w:val="23"/>
        </w:rPr>
        <w:t>rogram</w:t>
      </w:r>
    </w:p>
    <w:p w14:paraId="439BF916" w14:textId="77777777" w:rsidR="00C41838" w:rsidRPr="00F6379B" w:rsidRDefault="00C41838" w:rsidP="00C41838">
      <w:pPr>
        <w:pStyle w:val="ListParagraph"/>
        <w:numPr>
          <w:ilvl w:val="0"/>
          <w:numId w:val="7"/>
        </w:numPr>
        <w:rPr>
          <w:rFonts w:ascii="Calibri" w:hAnsi="Calibri" w:cs="Calibri"/>
          <w:position w:val="1"/>
          <w:sz w:val="23"/>
          <w:szCs w:val="23"/>
        </w:rPr>
      </w:pPr>
      <w:r w:rsidRPr="00F6379B">
        <w:rPr>
          <w:rFonts w:ascii="Calibri" w:hAnsi="Calibri" w:cs="Calibri"/>
          <w:position w:val="1"/>
          <w:sz w:val="23"/>
          <w:szCs w:val="23"/>
        </w:rPr>
        <w:t xml:space="preserve">Assigned project resources across the </w:t>
      </w:r>
      <w:r>
        <w:rPr>
          <w:rFonts w:ascii="Calibri" w:hAnsi="Calibri" w:cs="Calibri"/>
          <w:position w:val="1"/>
          <w:sz w:val="23"/>
          <w:szCs w:val="23"/>
        </w:rPr>
        <w:t>CORE</w:t>
      </w:r>
      <w:r w:rsidRPr="00F6379B">
        <w:rPr>
          <w:rFonts w:ascii="Calibri" w:hAnsi="Calibri" w:cs="Calibri"/>
          <w:position w:val="1"/>
          <w:sz w:val="23"/>
          <w:szCs w:val="23"/>
        </w:rPr>
        <w:t xml:space="preserve"> Program</w:t>
      </w:r>
    </w:p>
    <w:p w14:paraId="51AFA266" w14:textId="77777777" w:rsidR="00C41838" w:rsidRPr="00786F04" w:rsidRDefault="00C41838" w:rsidP="00C41838">
      <w:pPr>
        <w:pStyle w:val="ListParagraph"/>
        <w:numPr>
          <w:ilvl w:val="0"/>
          <w:numId w:val="7"/>
        </w:numPr>
        <w:rPr>
          <w:rFonts w:ascii="Calibri" w:hAnsi="Calibri" w:cs="Calibri"/>
          <w:sz w:val="23"/>
          <w:szCs w:val="23"/>
        </w:rPr>
      </w:pPr>
      <w:r w:rsidRPr="00F6379B">
        <w:rPr>
          <w:rFonts w:ascii="Calibri" w:hAnsi="Calibri" w:cs="Calibri"/>
          <w:sz w:val="23"/>
          <w:szCs w:val="23"/>
        </w:rPr>
        <w:t>Project management processes</w:t>
      </w:r>
    </w:p>
    <w:p w14:paraId="47077C74" w14:textId="77777777" w:rsidR="00C41838" w:rsidRPr="00A77F91" w:rsidRDefault="00C41838" w:rsidP="00B8263D">
      <w:pPr>
        <w:pStyle w:val="ListParagraph"/>
        <w:rPr>
          <w:rFonts w:ascii="Calibri" w:hAnsi="Calibri" w:cs="Calibri"/>
          <w:sz w:val="23"/>
          <w:szCs w:val="23"/>
        </w:rPr>
      </w:pPr>
    </w:p>
    <w:p w14:paraId="51E2164A" w14:textId="0C01AB1B" w:rsidR="00C86723" w:rsidRPr="00A77F91" w:rsidRDefault="00C86723" w:rsidP="00C86723">
      <w:pPr>
        <w:rPr>
          <w:rFonts w:cs="Calibri"/>
          <w:b/>
          <w:szCs w:val="23"/>
        </w:rPr>
      </w:pPr>
      <w:r w:rsidRPr="00A77F91">
        <w:rPr>
          <w:rFonts w:cs="Calibri"/>
          <w:b/>
          <w:szCs w:val="23"/>
        </w:rPr>
        <w:t xml:space="preserve">Work with the Project Sponsors </w:t>
      </w:r>
      <w:r w:rsidR="002E7279" w:rsidRPr="00A77F91">
        <w:rPr>
          <w:rFonts w:cs="Calibri"/>
          <w:b/>
          <w:szCs w:val="23"/>
        </w:rPr>
        <w:t xml:space="preserve">and </w:t>
      </w:r>
      <w:r w:rsidR="00B252A6">
        <w:rPr>
          <w:rFonts w:cs="Calibri"/>
          <w:b/>
          <w:szCs w:val="23"/>
        </w:rPr>
        <w:t>Project Managers</w:t>
      </w:r>
      <w:r w:rsidR="00340085" w:rsidRPr="00A77F91">
        <w:rPr>
          <w:rFonts w:cs="Calibri"/>
          <w:b/>
          <w:szCs w:val="23"/>
        </w:rPr>
        <w:t xml:space="preserve"> </w:t>
      </w:r>
      <w:r w:rsidRPr="00A77F91">
        <w:rPr>
          <w:rFonts w:cs="Calibri"/>
          <w:b/>
          <w:szCs w:val="23"/>
        </w:rPr>
        <w:t xml:space="preserve">to: </w:t>
      </w:r>
    </w:p>
    <w:p w14:paraId="697DE6B4" w14:textId="77777777" w:rsidR="00340085" w:rsidRPr="00A77F91" w:rsidRDefault="00340085" w:rsidP="008B59E5">
      <w:pPr>
        <w:pStyle w:val="ListParagraph"/>
        <w:numPr>
          <w:ilvl w:val="0"/>
          <w:numId w:val="6"/>
        </w:numPr>
        <w:rPr>
          <w:rFonts w:ascii="Calibri" w:hAnsi="Calibri" w:cs="Calibri"/>
          <w:sz w:val="23"/>
          <w:szCs w:val="23"/>
        </w:rPr>
      </w:pPr>
      <w:r w:rsidRPr="00A77F91">
        <w:rPr>
          <w:rFonts w:ascii="Calibri" w:hAnsi="Calibri" w:cs="Calibri"/>
          <w:sz w:val="23"/>
          <w:szCs w:val="23"/>
        </w:rPr>
        <w:t>Identify, recruit and retain skilled project resources</w:t>
      </w:r>
    </w:p>
    <w:p w14:paraId="1E086EB8" w14:textId="77777777" w:rsidR="002E7279" w:rsidRPr="00A77F91" w:rsidRDefault="002E7279" w:rsidP="008B59E5">
      <w:pPr>
        <w:pStyle w:val="ListParagraph"/>
        <w:numPr>
          <w:ilvl w:val="0"/>
          <w:numId w:val="6"/>
        </w:numPr>
        <w:rPr>
          <w:rFonts w:ascii="Calibri" w:hAnsi="Calibri" w:cs="Calibri"/>
          <w:sz w:val="23"/>
          <w:szCs w:val="23"/>
        </w:rPr>
      </w:pPr>
      <w:r w:rsidRPr="00A77F91">
        <w:rPr>
          <w:rFonts w:ascii="Calibri" w:hAnsi="Calibri" w:cs="Calibri"/>
          <w:sz w:val="23"/>
          <w:szCs w:val="23"/>
        </w:rPr>
        <w:t>Acquire appropriate tools and technology</w:t>
      </w:r>
    </w:p>
    <w:p w14:paraId="448C4ED4" w14:textId="77777777" w:rsidR="00C86723" w:rsidRPr="00A77F91" w:rsidRDefault="00C86723" w:rsidP="008B59E5">
      <w:pPr>
        <w:pStyle w:val="ListParagraph"/>
        <w:numPr>
          <w:ilvl w:val="0"/>
          <w:numId w:val="6"/>
        </w:numPr>
        <w:rPr>
          <w:rFonts w:ascii="Calibri" w:hAnsi="Calibri" w:cs="Calibri"/>
          <w:sz w:val="23"/>
          <w:szCs w:val="23"/>
        </w:rPr>
      </w:pPr>
      <w:r w:rsidRPr="00A77F91">
        <w:rPr>
          <w:rFonts w:ascii="Calibri" w:hAnsi="Calibri" w:cs="Calibri"/>
          <w:sz w:val="23"/>
          <w:szCs w:val="23"/>
        </w:rPr>
        <w:t>Remove project barriers</w:t>
      </w:r>
    </w:p>
    <w:p w14:paraId="55B8E784" w14:textId="77777777" w:rsidR="00C86723" w:rsidRPr="00A77F91" w:rsidRDefault="00C86723" w:rsidP="008B59E5">
      <w:pPr>
        <w:pStyle w:val="ListParagraph"/>
        <w:numPr>
          <w:ilvl w:val="0"/>
          <w:numId w:val="6"/>
        </w:numPr>
        <w:rPr>
          <w:rFonts w:ascii="Calibri" w:hAnsi="Calibri" w:cs="Calibri"/>
          <w:sz w:val="23"/>
          <w:szCs w:val="23"/>
        </w:rPr>
      </w:pPr>
      <w:r w:rsidRPr="00A77F91">
        <w:rPr>
          <w:rFonts w:ascii="Calibri" w:hAnsi="Calibri" w:cs="Calibri"/>
          <w:sz w:val="23"/>
          <w:szCs w:val="23"/>
        </w:rPr>
        <w:t>Manage competing priorities</w:t>
      </w:r>
    </w:p>
    <w:p w14:paraId="31969E40" w14:textId="77777777" w:rsidR="0018514B" w:rsidRPr="00A77F91" w:rsidRDefault="0018514B" w:rsidP="0018514B">
      <w:pPr>
        <w:rPr>
          <w:rFonts w:cs="Calibri"/>
          <w:b/>
          <w:szCs w:val="23"/>
        </w:rPr>
      </w:pPr>
      <w:r w:rsidRPr="00A77F91">
        <w:rPr>
          <w:rFonts w:cs="Calibri"/>
          <w:b/>
          <w:szCs w:val="23"/>
        </w:rPr>
        <w:t>Approve:</w:t>
      </w:r>
    </w:p>
    <w:p w14:paraId="7A41DB48" w14:textId="77777777" w:rsidR="00690A64" w:rsidRPr="00A77F91" w:rsidRDefault="00690A64" w:rsidP="008B59E5">
      <w:pPr>
        <w:pStyle w:val="ListParagraph"/>
        <w:numPr>
          <w:ilvl w:val="0"/>
          <w:numId w:val="8"/>
        </w:numPr>
        <w:rPr>
          <w:rFonts w:ascii="Calibri" w:hAnsi="Calibri" w:cs="Calibri"/>
          <w:position w:val="1"/>
          <w:sz w:val="23"/>
          <w:szCs w:val="23"/>
        </w:rPr>
      </w:pPr>
      <w:r w:rsidRPr="00A77F91">
        <w:rPr>
          <w:rFonts w:ascii="Calibri" w:hAnsi="Calibri" w:cs="Calibri"/>
          <w:position w:val="1"/>
          <w:sz w:val="23"/>
          <w:szCs w:val="23"/>
        </w:rPr>
        <w:lastRenderedPageBreak/>
        <w:t>Key project documents (project plans, schedules, change management plans, etc</w:t>
      </w:r>
      <w:r w:rsidR="00C05933" w:rsidRPr="00A77F91">
        <w:rPr>
          <w:rFonts w:ascii="Calibri" w:hAnsi="Calibri" w:cs="Calibri"/>
          <w:position w:val="1"/>
          <w:sz w:val="23"/>
          <w:szCs w:val="23"/>
        </w:rPr>
        <w:t>.</w:t>
      </w:r>
      <w:r w:rsidRPr="00A77F91">
        <w:rPr>
          <w:rFonts w:ascii="Calibri" w:hAnsi="Calibri" w:cs="Calibri"/>
          <w:position w:val="1"/>
          <w:sz w:val="23"/>
          <w:szCs w:val="23"/>
        </w:rPr>
        <w:t>)</w:t>
      </w:r>
    </w:p>
    <w:p w14:paraId="4B8657C9" w14:textId="0FAD5BE5" w:rsidR="00690A64" w:rsidRPr="00A77F91" w:rsidRDefault="00277035" w:rsidP="008B59E5">
      <w:pPr>
        <w:pStyle w:val="ListParagraph"/>
        <w:numPr>
          <w:ilvl w:val="0"/>
          <w:numId w:val="8"/>
        </w:numPr>
        <w:rPr>
          <w:rFonts w:ascii="Calibri" w:hAnsi="Calibri" w:cs="Calibri"/>
          <w:sz w:val="23"/>
          <w:szCs w:val="23"/>
        </w:rPr>
      </w:pPr>
      <w:r>
        <w:rPr>
          <w:rFonts w:ascii="Calibri" w:hAnsi="Calibri" w:cs="Calibri"/>
          <w:sz w:val="23"/>
          <w:szCs w:val="23"/>
        </w:rPr>
        <w:t>CORE</w:t>
      </w:r>
      <w:r w:rsidR="00690A64" w:rsidRPr="00A77F91">
        <w:rPr>
          <w:rFonts w:ascii="Calibri" w:hAnsi="Calibri" w:cs="Calibri"/>
          <w:sz w:val="23"/>
          <w:szCs w:val="23"/>
        </w:rPr>
        <w:t xml:space="preserve"> Program and project status reports</w:t>
      </w:r>
    </w:p>
    <w:p w14:paraId="7BE292F5" w14:textId="77777777" w:rsidR="0018514B" w:rsidRPr="00A77F91" w:rsidRDefault="0018514B" w:rsidP="008B59E5">
      <w:pPr>
        <w:pStyle w:val="ListParagraph"/>
        <w:numPr>
          <w:ilvl w:val="0"/>
          <w:numId w:val="8"/>
        </w:numPr>
        <w:rPr>
          <w:rFonts w:ascii="Calibri" w:hAnsi="Calibri" w:cs="Calibri"/>
          <w:sz w:val="23"/>
          <w:szCs w:val="23"/>
        </w:rPr>
      </w:pPr>
      <w:r w:rsidRPr="00A77F91">
        <w:rPr>
          <w:rFonts w:ascii="Calibri" w:hAnsi="Calibri" w:cs="Calibri"/>
          <w:sz w:val="23"/>
          <w:szCs w:val="23"/>
        </w:rPr>
        <w:t>Contract deliverables</w:t>
      </w:r>
    </w:p>
    <w:p w14:paraId="3E2CB225" w14:textId="77777777" w:rsidR="00690A64" w:rsidRPr="00690A64" w:rsidRDefault="00690A64" w:rsidP="00690A64">
      <w:pPr>
        <w:rPr>
          <w:rFonts w:cs="Calibri"/>
        </w:rPr>
      </w:pPr>
    </w:p>
    <w:p w14:paraId="2348802B" w14:textId="167508C7" w:rsidR="00B4126C" w:rsidRDefault="00B4126C" w:rsidP="00541E5C">
      <w:pPr>
        <w:rPr>
          <w:rFonts w:cs="Calibri"/>
          <w:sz w:val="24"/>
          <w:szCs w:val="24"/>
        </w:rPr>
      </w:pPr>
    </w:p>
    <w:p w14:paraId="22DE750A" w14:textId="5CD6B881" w:rsidR="00B4126C" w:rsidRDefault="00B4126C" w:rsidP="00541E5C">
      <w:pPr>
        <w:rPr>
          <w:rFonts w:cs="Calibri"/>
          <w:sz w:val="24"/>
          <w:szCs w:val="24"/>
        </w:rPr>
      </w:pPr>
    </w:p>
    <w:p w14:paraId="3BFCC87A" w14:textId="77777777" w:rsidR="0057181C" w:rsidRDefault="0057181C">
      <w:pPr>
        <w:spacing w:after="180" w:line="336" w:lineRule="auto"/>
        <w:rPr>
          <w:rFonts w:asciiTheme="majorHAnsi" w:eastAsiaTheme="majorEastAsia" w:hAnsiTheme="majorHAnsi" w:cstheme="majorBidi"/>
          <w:b/>
          <w:color w:val="003E46" w:themeColor="accent1" w:themeShade="BF"/>
          <w:szCs w:val="24"/>
        </w:rPr>
      </w:pPr>
      <w:r>
        <w:br w:type="page"/>
      </w:r>
    </w:p>
    <w:p w14:paraId="7D8830A3" w14:textId="3E116281" w:rsidR="00430F68" w:rsidRPr="00882F0C" w:rsidRDefault="00430F68" w:rsidP="00882F0C">
      <w:pPr>
        <w:pStyle w:val="Heading3"/>
      </w:pPr>
      <w:r w:rsidRPr="00882F0C">
        <w:lastRenderedPageBreak/>
        <w:t>Project Manager(s)</w:t>
      </w:r>
    </w:p>
    <w:p w14:paraId="05970175" w14:textId="497511DF" w:rsidR="00541E5C" w:rsidRPr="00882F0C" w:rsidRDefault="00541E5C" w:rsidP="00541E5C">
      <w:pPr>
        <w:rPr>
          <w:rFonts w:cs="Calibri"/>
          <w:szCs w:val="23"/>
        </w:rPr>
      </w:pPr>
      <w:r w:rsidRPr="00DF2395">
        <w:t>The</w:t>
      </w:r>
      <w:r w:rsidR="00DF2395" w:rsidRPr="00DF2395">
        <w:t xml:space="preserve"> project managers are responsible for the day-to-day project decisions </w:t>
      </w:r>
      <w:r w:rsidR="00E34C8D">
        <w:t xml:space="preserve">related to the execution of the assigned projects within the defined </w:t>
      </w:r>
      <w:r w:rsidR="00DF2395" w:rsidRPr="00DF2395">
        <w:t xml:space="preserve">scope, budget or timeline.  </w:t>
      </w:r>
      <w:r w:rsidR="0057181C">
        <w:rPr>
          <w:szCs w:val="23"/>
        </w:rPr>
        <w:t>The</w:t>
      </w:r>
      <w:r w:rsidR="00DF2395" w:rsidRPr="00DF2395">
        <w:rPr>
          <w:szCs w:val="23"/>
        </w:rPr>
        <w:t xml:space="preserve"> Project Manag</w:t>
      </w:r>
      <w:r w:rsidR="00DF2395">
        <w:rPr>
          <w:szCs w:val="23"/>
        </w:rPr>
        <w:t>er will</w:t>
      </w:r>
      <w:r w:rsidR="00DF2395" w:rsidRPr="00DF2395">
        <w:rPr>
          <w:szCs w:val="23"/>
        </w:rPr>
        <w:t xml:space="preserve">: </w:t>
      </w:r>
      <w:r w:rsidRPr="00DF2395">
        <w:rPr>
          <w:szCs w:val="23"/>
        </w:rPr>
        <w:t xml:space="preserve"> </w:t>
      </w:r>
    </w:p>
    <w:p w14:paraId="1DECD1F8" w14:textId="50A5804D" w:rsidR="00D406AD" w:rsidRPr="00882F0C" w:rsidRDefault="00D406AD" w:rsidP="008B59E5">
      <w:pPr>
        <w:pStyle w:val="ListParagraph"/>
        <w:numPr>
          <w:ilvl w:val="0"/>
          <w:numId w:val="12"/>
        </w:numPr>
        <w:rPr>
          <w:rFonts w:ascii="Calibri" w:hAnsi="Calibri" w:cs="Calibri"/>
          <w:sz w:val="23"/>
          <w:szCs w:val="23"/>
        </w:rPr>
      </w:pPr>
      <w:r w:rsidRPr="00882F0C">
        <w:rPr>
          <w:rFonts w:ascii="Calibri" w:hAnsi="Calibri" w:cs="Calibri"/>
          <w:sz w:val="23"/>
          <w:szCs w:val="23"/>
        </w:rPr>
        <w:t xml:space="preserve">Develop and </w:t>
      </w:r>
      <w:r w:rsidR="0049666D" w:rsidRPr="00882F0C">
        <w:rPr>
          <w:rFonts w:ascii="Calibri" w:hAnsi="Calibri" w:cs="Calibri"/>
          <w:sz w:val="23"/>
          <w:szCs w:val="23"/>
        </w:rPr>
        <w:t>m</w:t>
      </w:r>
      <w:r w:rsidRPr="00882F0C">
        <w:rPr>
          <w:rFonts w:ascii="Calibri" w:hAnsi="Calibri" w:cs="Calibri"/>
          <w:sz w:val="23"/>
          <w:szCs w:val="23"/>
        </w:rPr>
        <w:t>anage</w:t>
      </w:r>
      <w:r w:rsidR="0049666D" w:rsidRPr="00882F0C">
        <w:rPr>
          <w:rFonts w:ascii="Calibri" w:hAnsi="Calibri" w:cs="Calibri"/>
          <w:sz w:val="23"/>
          <w:szCs w:val="23"/>
        </w:rPr>
        <w:t xml:space="preserve"> p</w:t>
      </w:r>
      <w:r w:rsidRPr="00882F0C">
        <w:rPr>
          <w:rFonts w:ascii="Calibri" w:hAnsi="Calibri" w:cs="Calibri"/>
          <w:sz w:val="23"/>
          <w:szCs w:val="23"/>
        </w:rPr>
        <w:t xml:space="preserve">roject </w:t>
      </w:r>
      <w:r w:rsidR="0049666D" w:rsidRPr="00882F0C">
        <w:rPr>
          <w:rFonts w:ascii="Calibri" w:hAnsi="Calibri" w:cs="Calibri"/>
          <w:sz w:val="23"/>
          <w:szCs w:val="23"/>
        </w:rPr>
        <w:t>deliverables (project charter,</w:t>
      </w:r>
      <w:r w:rsidR="00882F0C" w:rsidRPr="00882F0C">
        <w:rPr>
          <w:rFonts w:ascii="Calibri" w:hAnsi="Calibri" w:cs="Calibri"/>
          <w:sz w:val="23"/>
          <w:szCs w:val="23"/>
        </w:rPr>
        <w:t xml:space="preserve"> project plan,</w:t>
      </w:r>
      <w:r w:rsidR="0049666D" w:rsidRPr="00882F0C">
        <w:rPr>
          <w:rFonts w:ascii="Calibri" w:hAnsi="Calibri" w:cs="Calibri"/>
          <w:sz w:val="23"/>
          <w:szCs w:val="23"/>
        </w:rPr>
        <w:t xml:space="preserve"> schedule, </w:t>
      </w:r>
      <w:r w:rsidR="00882F0C" w:rsidRPr="00882F0C">
        <w:rPr>
          <w:rFonts w:ascii="Calibri" w:hAnsi="Calibri" w:cs="Calibri"/>
          <w:sz w:val="23"/>
          <w:szCs w:val="23"/>
        </w:rPr>
        <w:t xml:space="preserve">and </w:t>
      </w:r>
      <w:r w:rsidR="0049666D" w:rsidRPr="00882F0C">
        <w:rPr>
          <w:rFonts w:ascii="Calibri" w:hAnsi="Calibri" w:cs="Calibri"/>
          <w:sz w:val="23"/>
          <w:szCs w:val="23"/>
        </w:rPr>
        <w:t>issue and risk logs</w:t>
      </w:r>
      <w:r w:rsidR="00882F0C" w:rsidRPr="00882F0C">
        <w:rPr>
          <w:rFonts w:ascii="Calibri" w:hAnsi="Calibri" w:cs="Calibri"/>
          <w:sz w:val="23"/>
          <w:szCs w:val="23"/>
        </w:rPr>
        <w:t>)</w:t>
      </w:r>
    </w:p>
    <w:p w14:paraId="57F4964E" w14:textId="38761BF4" w:rsidR="00882F0C" w:rsidRPr="00882F0C" w:rsidRDefault="00882F0C" w:rsidP="008B59E5">
      <w:pPr>
        <w:pStyle w:val="ListParagraph"/>
        <w:numPr>
          <w:ilvl w:val="0"/>
          <w:numId w:val="12"/>
        </w:numPr>
        <w:rPr>
          <w:rFonts w:ascii="Calibri" w:hAnsi="Calibri" w:cs="Calibri"/>
          <w:sz w:val="23"/>
          <w:szCs w:val="23"/>
        </w:rPr>
      </w:pPr>
      <w:r w:rsidRPr="00882F0C">
        <w:rPr>
          <w:rFonts w:ascii="Calibri" w:hAnsi="Calibri" w:cs="Calibri"/>
          <w:sz w:val="23"/>
          <w:szCs w:val="23"/>
        </w:rPr>
        <w:t>Coordinate project team assignments</w:t>
      </w:r>
      <w:r w:rsidR="00956FD8">
        <w:rPr>
          <w:rFonts w:ascii="Calibri" w:hAnsi="Calibri" w:cs="Calibri"/>
          <w:sz w:val="23"/>
          <w:szCs w:val="23"/>
        </w:rPr>
        <w:t>,</w:t>
      </w:r>
      <w:r w:rsidRPr="00882F0C">
        <w:rPr>
          <w:rFonts w:ascii="Calibri" w:hAnsi="Calibri" w:cs="Calibri"/>
          <w:sz w:val="23"/>
          <w:szCs w:val="23"/>
        </w:rPr>
        <w:t xml:space="preserve"> </w:t>
      </w:r>
      <w:r>
        <w:rPr>
          <w:rFonts w:ascii="Calibri" w:hAnsi="Calibri" w:cs="Calibri"/>
          <w:sz w:val="23"/>
          <w:szCs w:val="23"/>
        </w:rPr>
        <w:t>and allocate resources within the project</w:t>
      </w:r>
    </w:p>
    <w:p w14:paraId="637756FF" w14:textId="3C6F762D" w:rsidR="00882F0C" w:rsidRPr="00882F0C" w:rsidRDefault="00882F0C" w:rsidP="008B59E5">
      <w:pPr>
        <w:pStyle w:val="ListParagraph"/>
        <w:numPr>
          <w:ilvl w:val="0"/>
          <w:numId w:val="12"/>
        </w:numPr>
        <w:rPr>
          <w:rFonts w:ascii="Calibri" w:hAnsi="Calibri" w:cs="Calibri"/>
          <w:sz w:val="23"/>
          <w:szCs w:val="23"/>
        </w:rPr>
      </w:pPr>
      <w:r w:rsidRPr="00882F0C">
        <w:rPr>
          <w:rFonts w:ascii="Calibri" w:hAnsi="Calibri" w:cs="Calibri"/>
          <w:sz w:val="23"/>
          <w:szCs w:val="23"/>
        </w:rPr>
        <w:t>Manage projects issues</w:t>
      </w:r>
      <w:r>
        <w:rPr>
          <w:rFonts w:ascii="Calibri" w:hAnsi="Calibri" w:cs="Calibri"/>
          <w:sz w:val="23"/>
          <w:szCs w:val="23"/>
        </w:rPr>
        <w:t xml:space="preserve"> and</w:t>
      </w:r>
      <w:r w:rsidRPr="00882F0C">
        <w:rPr>
          <w:rFonts w:ascii="Calibri" w:hAnsi="Calibri" w:cs="Calibri"/>
          <w:sz w:val="23"/>
          <w:szCs w:val="23"/>
        </w:rPr>
        <w:t xml:space="preserve"> risks within the project</w:t>
      </w:r>
    </w:p>
    <w:p w14:paraId="58A3099D" w14:textId="77777777" w:rsidR="009252AA" w:rsidRPr="00896BCA" w:rsidRDefault="009252AA" w:rsidP="009252AA">
      <w:pPr>
        <w:pStyle w:val="ListParagraph"/>
        <w:numPr>
          <w:ilvl w:val="0"/>
          <w:numId w:val="12"/>
        </w:numPr>
        <w:rPr>
          <w:rFonts w:ascii="Calibri" w:hAnsi="Calibri" w:cs="Calibri"/>
          <w:position w:val="1"/>
          <w:sz w:val="23"/>
          <w:szCs w:val="23"/>
        </w:rPr>
      </w:pPr>
      <w:r>
        <w:rPr>
          <w:rFonts w:ascii="Calibri" w:hAnsi="Calibri" w:cs="Calibri"/>
          <w:sz w:val="23"/>
          <w:szCs w:val="23"/>
        </w:rPr>
        <w:t>Mange project vendor performance.</w:t>
      </w:r>
    </w:p>
    <w:p w14:paraId="01B4B0AB" w14:textId="77777777" w:rsidR="009252AA" w:rsidRPr="00896BCA" w:rsidRDefault="009252AA" w:rsidP="009252AA">
      <w:pPr>
        <w:pStyle w:val="ListParagraph"/>
        <w:numPr>
          <w:ilvl w:val="0"/>
          <w:numId w:val="12"/>
        </w:numPr>
        <w:rPr>
          <w:rFonts w:ascii="Calibri" w:hAnsi="Calibri" w:cs="Calibri"/>
          <w:position w:val="1"/>
          <w:sz w:val="23"/>
          <w:szCs w:val="23"/>
        </w:rPr>
      </w:pPr>
      <w:r>
        <w:rPr>
          <w:rFonts w:ascii="Calibri" w:hAnsi="Calibri" w:cs="Calibri"/>
          <w:sz w:val="23"/>
          <w:szCs w:val="23"/>
        </w:rPr>
        <w:t xml:space="preserve">Manage project resources. </w:t>
      </w:r>
    </w:p>
    <w:p w14:paraId="2AC87E16" w14:textId="3AB2888E" w:rsidR="00882F0C" w:rsidRDefault="00882F0C" w:rsidP="008B59E5">
      <w:pPr>
        <w:pStyle w:val="ListParagraph"/>
        <w:numPr>
          <w:ilvl w:val="0"/>
          <w:numId w:val="12"/>
        </w:numPr>
        <w:rPr>
          <w:rFonts w:ascii="Calibri" w:hAnsi="Calibri" w:cs="Calibri"/>
          <w:sz w:val="23"/>
          <w:szCs w:val="23"/>
        </w:rPr>
      </w:pPr>
      <w:r w:rsidRPr="00882F0C">
        <w:rPr>
          <w:rFonts w:ascii="Calibri" w:hAnsi="Calibri" w:cs="Calibri"/>
          <w:sz w:val="23"/>
          <w:szCs w:val="23"/>
        </w:rPr>
        <w:t>Escalate issues, risks, resource constraints and other decisions timely and as needed</w:t>
      </w:r>
    </w:p>
    <w:p w14:paraId="6E2D7B90" w14:textId="747B5CF5" w:rsidR="00E34C8D" w:rsidRPr="00882F0C" w:rsidRDefault="00E34C8D" w:rsidP="008B59E5">
      <w:pPr>
        <w:pStyle w:val="ListParagraph"/>
        <w:numPr>
          <w:ilvl w:val="0"/>
          <w:numId w:val="12"/>
        </w:numPr>
        <w:rPr>
          <w:rFonts w:ascii="Calibri" w:hAnsi="Calibri" w:cs="Calibri"/>
          <w:sz w:val="23"/>
          <w:szCs w:val="23"/>
        </w:rPr>
      </w:pPr>
      <w:r>
        <w:rPr>
          <w:rFonts w:ascii="Calibri" w:hAnsi="Calibri" w:cs="Calibri"/>
          <w:sz w:val="23"/>
          <w:szCs w:val="23"/>
        </w:rPr>
        <w:t xml:space="preserve">Escalate any decision that may impact </w:t>
      </w:r>
      <w:r w:rsidR="00B213BB">
        <w:rPr>
          <w:rFonts w:ascii="Calibri" w:hAnsi="Calibri" w:cs="Calibri"/>
          <w:sz w:val="23"/>
          <w:szCs w:val="23"/>
        </w:rPr>
        <w:t xml:space="preserve">or </w:t>
      </w:r>
      <w:r>
        <w:rPr>
          <w:rFonts w:ascii="Calibri" w:hAnsi="Calibri" w:cs="Calibri"/>
          <w:sz w:val="23"/>
          <w:szCs w:val="23"/>
        </w:rPr>
        <w:t xml:space="preserve">exceed the scope, budget or timeline of the project or any decision that will negatively impact quality or </w:t>
      </w:r>
      <w:r w:rsidR="008E74D8">
        <w:rPr>
          <w:rFonts w:ascii="Calibri" w:hAnsi="Calibri" w:cs="Calibri"/>
          <w:sz w:val="23"/>
          <w:szCs w:val="23"/>
        </w:rPr>
        <w:t>business value of the project</w:t>
      </w:r>
    </w:p>
    <w:p w14:paraId="655F02A3" w14:textId="7EE36D66" w:rsidR="009252AA" w:rsidRPr="009252AA" w:rsidRDefault="005D34BB" w:rsidP="009252AA">
      <w:pPr>
        <w:pStyle w:val="ListParagraph"/>
        <w:numPr>
          <w:ilvl w:val="0"/>
          <w:numId w:val="7"/>
        </w:numPr>
        <w:rPr>
          <w:rFonts w:ascii="Calibri" w:hAnsi="Calibri" w:cs="Calibri"/>
          <w:position w:val="1"/>
          <w:sz w:val="23"/>
          <w:szCs w:val="23"/>
        </w:rPr>
      </w:pPr>
      <w:r>
        <w:rPr>
          <w:rFonts w:ascii="Calibri" w:hAnsi="Calibri" w:cs="Calibri"/>
          <w:sz w:val="23"/>
          <w:szCs w:val="23"/>
        </w:rPr>
        <w:t xml:space="preserve">Prepare monthly status reports including project metrics- </w:t>
      </w:r>
      <w:r w:rsidRPr="00A77F91">
        <w:rPr>
          <w:rFonts w:ascii="Calibri" w:hAnsi="Calibri" w:cs="Calibri"/>
          <w:sz w:val="23"/>
          <w:szCs w:val="23"/>
        </w:rPr>
        <w:t>scope, budget, schedule and resources</w:t>
      </w:r>
    </w:p>
    <w:p w14:paraId="75E8DDFC" w14:textId="4A30A53E" w:rsidR="009252AA" w:rsidRPr="009252AA" w:rsidRDefault="009252AA" w:rsidP="009252AA">
      <w:pPr>
        <w:pStyle w:val="ListParagraph"/>
        <w:numPr>
          <w:ilvl w:val="0"/>
          <w:numId w:val="7"/>
        </w:numPr>
        <w:rPr>
          <w:rFonts w:ascii="Calibri" w:hAnsi="Calibri" w:cs="Calibri"/>
          <w:position w:val="1"/>
          <w:sz w:val="23"/>
          <w:szCs w:val="23"/>
        </w:rPr>
      </w:pPr>
      <w:r>
        <w:rPr>
          <w:rFonts w:ascii="Calibri" w:hAnsi="Calibri" w:cs="Calibri"/>
          <w:sz w:val="23"/>
          <w:szCs w:val="23"/>
        </w:rPr>
        <w:t xml:space="preserve">Present to ESC as to external oversight entities as needed. </w:t>
      </w:r>
    </w:p>
    <w:p w14:paraId="7B967D96" w14:textId="053C39A9" w:rsidR="003F6EEC" w:rsidRPr="00882F0C" w:rsidRDefault="00FC194F" w:rsidP="00B648EF">
      <w:pPr>
        <w:pStyle w:val="Heading3"/>
      </w:pPr>
      <w:bookmarkStart w:id="8" w:name="_Toc520142056"/>
      <w:r>
        <w:t>Program Advisor</w:t>
      </w:r>
      <w:bookmarkEnd w:id="8"/>
      <w:r w:rsidR="00B648EF">
        <w:t xml:space="preserve">: </w:t>
      </w:r>
      <w:r w:rsidR="003F6EEC" w:rsidRPr="00882F0C">
        <w:t xml:space="preserve">Technical </w:t>
      </w:r>
      <w:r w:rsidR="003B156E">
        <w:t xml:space="preserve">and Management </w:t>
      </w:r>
      <w:r w:rsidR="003F6EEC" w:rsidRPr="00882F0C">
        <w:t>Consultant</w:t>
      </w:r>
    </w:p>
    <w:p w14:paraId="6B9AA6AF" w14:textId="7D27620A" w:rsidR="003B156E" w:rsidRPr="001B4C6D" w:rsidRDefault="003B156E" w:rsidP="003B156E">
      <w:r w:rsidRPr="001B4C6D">
        <w:t xml:space="preserve">The </w:t>
      </w:r>
      <w:r>
        <w:t xml:space="preserve">Technical/Management Consultant </w:t>
      </w:r>
      <w:r w:rsidRPr="001B4C6D">
        <w:t>will provide qualified, senior level staff</w:t>
      </w:r>
      <w:r>
        <w:t xml:space="preserve"> that will </w:t>
      </w:r>
      <w:r w:rsidRPr="001B4C6D">
        <w:t xml:space="preserve">provide valuable insights based on IT project experience on Washington State projects and will provide DRS leadership with advice, technical knowledge, and management consulting services.  </w:t>
      </w:r>
      <w:r>
        <w:t xml:space="preserve">The consultant will support DRS in making key decisions by preparing </w:t>
      </w:r>
      <w:r w:rsidR="00DD2963">
        <w:t xml:space="preserve">and refining </w:t>
      </w:r>
      <w:r>
        <w:t>proje</w:t>
      </w:r>
      <w:r w:rsidR="0058665C">
        <w:t>ct artifacts, conducting analysis</w:t>
      </w:r>
      <w:r w:rsidR="00DD2963">
        <w:t xml:space="preserve"> and market research</w:t>
      </w:r>
      <w:r w:rsidR="0058665C">
        <w:t xml:space="preserve">, and </w:t>
      </w:r>
      <w:r w:rsidR="00DD2963">
        <w:t xml:space="preserve">drafting other key documents </w:t>
      </w:r>
      <w:r>
        <w:t xml:space="preserve"> </w:t>
      </w:r>
      <w:r w:rsidR="00DD2963">
        <w:t xml:space="preserve">(such as decision packages, </w:t>
      </w:r>
      <w:r w:rsidR="00CD3D60">
        <w:t>presentations</w:t>
      </w:r>
      <w:r w:rsidR="00DD2963">
        <w:t>, etc.)</w:t>
      </w:r>
    </w:p>
    <w:p w14:paraId="2B29B3CC" w14:textId="0475A34B" w:rsidR="00691BF5" w:rsidRDefault="00691BF5" w:rsidP="00B648EF">
      <w:pPr>
        <w:pStyle w:val="Heading3"/>
      </w:pPr>
      <w:bookmarkStart w:id="9" w:name="_Toc520142057"/>
      <w:r>
        <w:t>Project Oversight</w:t>
      </w:r>
      <w:bookmarkEnd w:id="9"/>
    </w:p>
    <w:p w14:paraId="79E366A8" w14:textId="77777777" w:rsidR="00D82767" w:rsidRPr="00D82767" w:rsidRDefault="00D82767" w:rsidP="00D82767">
      <w:r>
        <w:t xml:space="preserve">The primary governance responsibility for project oversight entities is to ensure the project successfully achieved its objectives.  These entities work directly with and meet regularly with the Project Director to provide input and oversight. </w:t>
      </w:r>
    </w:p>
    <w:p w14:paraId="23E63B29" w14:textId="77777777" w:rsidR="00691BF5" w:rsidRPr="00882F0C" w:rsidRDefault="00691BF5" w:rsidP="00B648EF">
      <w:pPr>
        <w:pStyle w:val="Heading4"/>
      </w:pPr>
      <w:r w:rsidRPr="00882F0C">
        <w:lastRenderedPageBreak/>
        <w:t>OCIO Project Oversight</w:t>
      </w:r>
    </w:p>
    <w:p w14:paraId="52785EBF" w14:textId="2A384D9E" w:rsidR="00191CC1" w:rsidRDefault="00191CC1" w:rsidP="00882F0C">
      <w:pPr>
        <w:rPr>
          <w:lang w:val="en" w:eastAsia="en-US"/>
        </w:rPr>
      </w:pPr>
      <w:r w:rsidRPr="00191CC1">
        <w:rPr>
          <w:lang w:val="en" w:eastAsia="en-US"/>
        </w:rPr>
        <w:t>The Office of the Chief Information Officer (OCIO) sets information technology (IT) policy and direction for the State of Washington. The State CIO is a member of the Governor’s Executive Cabinet and advisor to the Governor on technology issues.</w:t>
      </w:r>
      <w:r>
        <w:rPr>
          <w:lang w:val="en" w:eastAsia="en-US"/>
        </w:rPr>
        <w:t xml:space="preserve">  The OCIO oversee</w:t>
      </w:r>
      <w:r w:rsidR="00B24627">
        <w:rPr>
          <w:lang w:val="en" w:eastAsia="en-US"/>
        </w:rPr>
        <w:t>s</w:t>
      </w:r>
      <w:r>
        <w:rPr>
          <w:lang w:val="en" w:eastAsia="en-US"/>
        </w:rPr>
        <w:t xml:space="preserve"> state projects by evaluating </w:t>
      </w:r>
      <w:r w:rsidR="000E1501">
        <w:rPr>
          <w:lang w:val="en" w:eastAsia="en-US"/>
        </w:rPr>
        <w:t xml:space="preserve">project business case, </w:t>
      </w:r>
      <w:r>
        <w:rPr>
          <w:lang w:val="en" w:eastAsia="en-US"/>
        </w:rPr>
        <w:t xml:space="preserve">project readiness, </w:t>
      </w:r>
      <w:r w:rsidR="000E1501">
        <w:rPr>
          <w:lang w:val="en" w:eastAsia="en-US"/>
        </w:rPr>
        <w:t xml:space="preserve">and </w:t>
      </w:r>
      <w:r>
        <w:rPr>
          <w:lang w:val="en" w:eastAsia="en-US"/>
        </w:rPr>
        <w:t xml:space="preserve">alignment with </w:t>
      </w:r>
      <w:r w:rsidR="000E1501">
        <w:rPr>
          <w:lang w:val="en" w:eastAsia="en-US"/>
        </w:rPr>
        <w:t xml:space="preserve">the </w:t>
      </w:r>
      <w:r>
        <w:rPr>
          <w:lang w:val="en" w:eastAsia="en-US"/>
        </w:rPr>
        <w:t>state</w:t>
      </w:r>
      <w:r w:rsidR="000E1501">
        <w:rPr>
          <w:lang w:val="en" w:eastAsia="en-US"/>
        </w:rPr>
        <w:t>’s</w:t>
      </w:r>
      <w:r>
        <w:rPr>
          <w:lang w:val="en" w:eastAsia="en-US"/>
        </w:rPr>
        <w:t xml:space="preserve"> enterprise technology strategies</w:t>
      </w:r>
      <w:r w:rsidR="000E1501">
        <w:rPr>
          <w:lang w:val="en" w:eastAsia="en-US"/>
        </w:rPr>
        <w:t xml:space="preserve">.  </w:t>
      </w:r>
    </w:p>
    <w:p w14:paraId="63A7C759" w14:textId="5B417C68" w:rsidR="000E1501" w:rsidRDefault="000E1501" w:rsidP="00882F0C">
      <w:pPr>
        <w:rPr>
          <w:lang w:val="en" w:eastAsia="en-US"/>
        </w:rPr>
      </w:pPr>
      <w:r>
        <w:rPr>
          <w:lang w:val="en" w:eastAsia="en-US"/>
        </w:rPr>
        <w:t>The OCIO also requires that necessary information</w:t>
      </w:r>
      <w:r w:rsidR="007D612D">
        <w:rPr>
          <w:lang w:val="en" w:eastAsia="en-US"/>
        </w:rPr>
        <w:t xml:space="preserve"> - including the agency investment plan, regular status reports, and quality assurance reports and responses - about this Program are </w:t>
      </w:r>
      <w:r>
        <w:rPr>
          <w:lang w:val="en" w:eastAsia="en-US"/>
        </w:rPr>
        <w:t xml:space="preserve">centrally stored for information, reporting and planning purposes on the </w:t>
      </w:r>
      <w:hyperlink r:id="rId16" w:history="1">
        <w:r w:rsidRPr="000E1501">
          <w:rPr>
            <w:rStyle w:val="Hyperlink"/>
            <w:lang w:val="en" w:eastAsia="en-US"/>
          </w:rPr>
          <w:t>IT Project Dashboard</w:t>
        </w:r>
      </w:hyperlink>
      <w:r>
        <w:rPr>
          <w:lang w:val="en" w:eastAsia="en-US"/>
        </w:rPr>
        <w:t xml:space="preserve">.  DRS is required to obtain approval from the OCIO’s office </w:t>
      </w:r>
      <w:r w:rsidR="007D612D">
        <w:rPr>
          <w:lang w:val="en" w:eastAsia="en-US"/>
        </w:rPr>
        <w:t xml:space="preserve">for the agency’s investment plan in advance of major technology investments.  The OCIO also provides guidance support and oversight to ensure quality outcomes. </w:t>
      </w:r>
    </w:p>
    <w:p w14:paraId="70A72740" w14:textId="77777777" w:rsidR="00691BF5" w:rsidRPr="00691BF5" w:rsidRDefault="00691BF5" w:rsidP="00B648EF">
      <w:pPr>
        <w:pStyle w:val="Heading4"/>
      </w:pPr>
      <w:r w:rsidRPr="00691BF5">
        <w:t>DRS Quality Assurance</w:t>
      </w:r>
      <w:r w:rsidR="003215C4">
        <w:t xml:space="preserve"> Vendor</w:t>
      </w:r>
    </w:p>
    <w:p w14:paraId="5799C0A7" w14:textId="77777777" w:rsidR="00691BF5" w:rsidRPr="003D33DB" w:rsidRDefault="007D612D" w:rsidP="00691BF5">
      <w:pPr>
        <w:rPr>
          <w:color w:val="auto"/>
        </w:rPr>
      </w:pPr>
      <w:r w:rsidRPr="003D33DB">
        <w:rPr>
          <w:color w:val="auto"/>
        </w:rPr>
        <w:t>The primary responsibility</w:t>
      </w:r>
      <w:r w:rsidR="003D33DB" w:rsidRPr="003D33DB">
        <w:rPr>
          <w:color w:val="auto"/>
        </w:rPr>
        <w:t xml:space="preserve"> of the</w:t>
      </w:r>
      <w:r w:rsidRPr="003D33DB">
        <w:rPr>
          <w:color w:val="auto"/>
        </w:rPr>
        <w:t xml:space="preserve"> external quality assurance</w:t>
      </w:r>
      <w:r w:rsidR="003D33DB" w:rsidRPr="003D33DB">
        <w:rPr>
          <w:color w:val="auto"/>
        </w:rPr>
        <w:t xml:space="preserve"> (QA)</w:t>
      </w:r>
      <w:r w:rsidRPr="003D33DB">
        <w:rPr>
          <w:color w:val="auto"/>
        </w:rPr>
        <w:t xml:space="preserve"> </w:t>
      </w:r>
      <w:r w:rsidR="003D33DB" w:rsidRPr="003D33DB">
        <w:rPr>
          <w:color w:val="auto"/>
        </w:rPr>
        <w:t xml:space="preserve">vendor </w:t>
      </w:r>
      <w:r w:rsidRPr="003D33DB">
        <w:rPr>
          <w:color w:val="auto"/>
        </w:rPr>
        <w:t xml:space="preserve">is to ensure that the project successfully achieves its objectives while following project standards.  </w:t>
      </w:r>
      <w:r w:rsidR="003D33DB" w:rsidRPr="003D33DB">
        <w:rPr>
          <w:color w:val="auto"/>
        </w:rPr>
        <w:t>The QA vendor will advise DRS on best practices and lessons learned from other projects.  QA will provide a monthly status report that describes the project’s current quality assurance status and risk assessment based on their observations of the project.  QA will conduct document review</w:t>
      </w:r>
      <w:r w:rsidR="003D33DB">
        <w:rPr>
          <w:color w:val="auto"/>
        </w:rPr>
        <w:t xml:space="preserve"> and participate in project meetings as needed to maintain visibility into the project. </w:t>
      </w:r>
    </w:p>
    <w:p w14:paraId="4080B0FE" w14:textId="78A631A3" w:rsidR="00691BF5" w:rsidRPr="004F1516" w:rsidRDefault="00F805FB" w:rsidP="004F1516">
      <w:r w:rsidRPr="00776578">
        <w:rPr>
          <w:b/>
          <w:i/>
        </w:rPr>
        <w:t>Note:</w:t>
      </w:r>
      <w:r>
        <w:t xml:space="preserve"> Independent Verification and Validation</w:t>
      </w:r>
      <w:r w:rsidR="00F4276F">
        <w:t xml:space="preserve"> will</w:t>
      </w:r>
      <w:r>
        <w:t xml:space="preserve"> be used </w:t>
      </w:r>
      <w:r w:rsidR="00776578">
        <w:t>in proje</w:t>
      </w:r>
      <w:r w:rsidR="00740A21">
        <w:t xml:space="preserve">ct work streams as appropriate and may be a part of the QA vendor’s responsibilities. </w:t>
      </w:r>
    </w:p>
    <w:p w14:paraId="0EC0C609" w14:textId="29F26749" w:rsidR="00B648EF" w:rsidRDefault="00B648EF" w:rsidP="00B648EF">
      <w:pPr>
        <w:pStyle w:val="Heading2"/>
      </w:pPr>
      <w:bookmarkStart w:id="10" w:name="_Toc520142058"/>
      <w:r>
        <w:t xml:space="preserve">Decision </w:t>
      </w:r>
      <w:r w:rsidR="006E3232">
        <w:t>Making Framework</w:t>
      </w:r>
    </w:p>
    <w:p w14:paraId="30ECA62A" w14:textId="558A8CE3" w:rsidR="00B648EF" w:rsidRDefault="006E3232" w:rsidP="00B648EF">
      <w:r>
        <w:t>Below is a diagram that depicts who has what decision-making responsibilities within the CORE Program</w:t>
      </w:r>
      <w:r w:rsidR="002875EA">
        <w:t>.</w:t>
      </w:r>
      <w:r>
        <w:t xml:space="preserve">  A decision log will be maintained for the CORE Program and each Project within it.  All decisions escalated to the Project Sponsors or Executive Sponsor must be documented using DRS’s decision-statement format or an alternative format approved by the Executive Steering Committee. </w:t>
      </w:r>
    </w:p>
    <w:p w14:paraId="44644230" w14:textId="5E08CB33" w:rsidR="00B648EF" w:rsidRDefault="00B648EF" w:rsidP="00B648EF"/>
    <w:p w14:paraId="126846F6" w14:textId="1A44E849" w:rsidR="00B648EF" w:rsidRPr="00B648EF" w:rsidRDefault="00B648EF" w:rsidP="00B648EF">
      <w:pPr>
        <w:jc w:val="center"/>
      </w:pPr>
      <w:r>
        <w:rPr>
          <w:noProof/>
          <w:lang w:eastAsia="en-US"/>
        </w:rPr>
        <w:lastRenderedPageBreak/>
        <w:drawing>
          <wp:inline distT="0" distB="0" distL="0" distR="0" wp14:anchorId="1071CBDF" wp14:editId="5C8A392D">
            <wp:extent cx="6534410" cy="483781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37576" cy="4840158"/>
                    </a:xfrm>
                    <a:prstGeom prst="rect">
                      <a:avLst/>
                    </a:prstGeom>
                    <a:noFill/>
                  </pic:spPr>
                </pic:pic>
              </a:graphicData>
            </a:graphic>
          </wp:inline>
        </w:drawing>
      </w:r>
    </w:p>
    <w:p w14:paraId="5B7E63EF" w14:textId="219A41C7" w:rsidR="00B648EF" w:rsidRDefault="00B648EF">
      <w:pPr>
        <w:spacing w:after="180" w:line="336" w:lineRule="auto"/>
        <w:rPr>
          <w:rFonts w:asciiTheme="majorHAnsi" w:eastAsiaTheme="majorEastAsia" w:hAnsiTheme="majorHAnsi" w:cstheme="majorBidi"/>
          <w:b/>
          <w:bCs/>
          <w:caps/>
          <w:color w:val="00535E"/>
          <w:sz w:val="48"/>
        </w:rPr>
      </w:pPr>
      <w:r>
        <w:br w:type="page"/>
      </w:r>
    </w:p>
    <w:bookmarkEnd w:id="10"/>
    <w:p w14:paraId="2412D073" w14:textId="2D1FC63E" w:rsidR="002063EE" w:rsidRDefault="008549DC" w:rsidP="002063EE">
      <w:pPr>
        <w:pStyle w:val="Heading1"/>
      </w:pPr>
      <w:r>
        <w:lastRenderedPageBreak/>
        <w:t>RESPONSIBILITY</w:t>
      </w:r>
    </w:p>
    <w:p w14:paraId="00D38CE5" w14:textId="65D5028B" w:rsidR="000278AD" w:rsidRDefault="00516084" w:rsidP="00CA7254">
      <w:bookmarkStart w:id="11" w:name="_Toc501113963"/>
      <w:r>
        <w:t xml:space="preserve">As an additional means of confirming roles and responsibilities for the </w:t>
      </w:r>
      <w:r w:rsidR="00277035">
        <w:t>CORE</w:t>
      </w:r>
      <w:r>
        <w:t xml:space="preserve"> Program, a Responsibility Assignment Matrix is provided for key decision points.  This matrix, also referred to as a RACI (Responsible, Accountable, Consulted or Informed) </w:t>
      </w:r>
      <w:r w:rsidR="000278AD">
        <w:t xml:space="preserve">Chart </w:t>
      </w:r>
      <w:r>
        <w:t xml:space="preserve">with each letter describing the level of participating required for each project role.  </w:t>
      </w:r>
      <w:r w:rsidR="000278AD">
        <w:t xml:space="preserve">The RACI chart </w:t>
      </w:r>
      <w:r w:rsidR="006D24C1">
        <w:t xml:space="preserve">provides improved communication and decision-making efficiency and reduces conflict. </w:t>
      </w:r>
    </w:p>
    <w:p w14:paraId="4ED0DABF" w14:textId="77777777" w:rsidR="00516084" w:rsidRDefault="00516084" w:rsidP="00CA7254">
      <w:r>
        <w:t xml:space="preserve">The definitions </w:t>
      </w:r>
      <w:r w:rsidR="000278AD">
        <w:t xml:space="preserve">of each level of participation are: </w:t>
      </w:r>
      <w:r>
        <w:t xml:space="preserve"> </w:t>
      </w:r>
    </w:p>
    <w:p w14:paraId="3D64BC03" w14:textId="77777777" w:rsidR="00516084" w:rsidRDefault="00606379" w:rsidP="00CA7254">
      <w:r w:rsidRPr="00C90890">
        <w:rPr>
          <w:b/>
          <w:color w:val="F36C21" w:themeColor="accent4"/>
        </w:rPr>
        <w:t>R</w:t>
      </w:r>
      <w:r>
        <w:t>esponsible</w:t>
      </w:r>
      <w:r w:rsidR="00516084">
        <w:t xml:space="preserve">: </w:t>
      </w:r>
      <w:r w:rsidR="00C90890">
        <w:t xml:space="preserve">   </w:t>
      </w:r>
      <w:r w:rsidR="00516084">
        <w:t>T</w:t>
      </w:r>
      <w:r>
        <w:t xml:space="preserve">he position(s) </w:t>
      </w:r>
      <w:r w:rsidR="00516084">
        <w:t>who do the work to achieve the task</w:t>
      </w:r>
    </w:p>
    <w:p w14:paraId="5C8D903C" w14:textId="77777777" w:rsidR="00516084" w:rsidRDefault="00516084" w:rsidP="00C90890">
      <w:pPr>
        <w:ind w:left="1454" w:hanging="1454"/>
      </w:pPr>
      <w:r w:rsidRPr="00C90890">
        <w:rPr>
          <w:b/>
          <w:color w:val="F36C21" w:themeColor="accent4"/>
        </w:rPr>
        <w:t>A</w:t>
      </w:r>
      <w:r>
        <w:t>ccounta</w:t>
      </w:r>
      <w:r w:rsidR="00606379">
        <w:t xml:space="preserve">ble: </w:t>
      </w:r>
      <w:r w:rsidR="00C90890">
        <w:t xml:space="preserve">  </w:t>
      </w:r>
      <w:r w:rsidR="00606379">
        <w:t>The position who is ultimately responsible for the accuracy of the task and who delegates the work to those responsible.</w:t>
      </w:r>
    </w:p>
    <w:p w14:paraId="3DE34323" w14:textId="77777777" w:rsidR="00606379" w:rsidRDefault="00606379" w:rsidP="00C90890">
      <w:pPr>
        <w:ind w:left="1440" w:right="576" w:hanging="1440"/>
      </w:pPr>
      <w:r w:rsidRPr="00C90890">
        <w:rPr>
          <w:b/>
          <w:color w:val="F36C21" w:themeColor="accent4"/>
        </w:rPr>
        <w:t>C</w:t>
      </w:r>
      <w:r>
        <w:t xml:space="preserve">onsulted: </w:t>
      </w:r>
      <w:r w:rsidR="00C90890">
        <w:t xml:space="preserve">      The position(s) whose opinions are sought and with whom there is two-way communication.</w:t>
      </w:r>
    </w:p>
    <w:p w14:paraId="52935A6C" w14:textId="77777777" w:rsidR="00C90890" w:rsidRDefault="00C90890" w:rsidP="00C90890">
      <w:pPr>
        <w:ind w:left="1440" w:right="576" w:hanging="1440"/>
      </w:pPr>
      <w:r w:rsidRPr="00C90890">
        <w:rPr>
          <w:b/>
          <w:color w:val="F36C21" w:themeColor="accent4"/>
        </w:rPr>
        <w:t>I</w:t>
      </w:r>
      <w:r>
        <w:t xml:space="preserve">nformed: </w:t>
      </w:r>
      <w:r>
        <w:tab/>
        <w:t xml:space="preserve">The position(s) who are kept up-to-date on progress, often on completion of a task or deliverable and with whom there is just one-way communication. </w:t>
      </w:r>
    </w:p>
    <w:bookmarkEnd w:id="11"/>
    <w:p w14:paraId="7A00D0B9" w14:textId="77777777" w:rsidR="00D2077E" w:rsidRDefault="00D2077E">
      <w:pPr>
        <w:spacing w:after="180" w:line="336" w:lineRule="auto"/>
        <w:rPr>
          <w:rFonts w:asciiTheme="majorHAnsi" w:eastAsiaTheme="majorEastAsia" w:hAnsiTheme="majorHAnsi" w:cstheme="majorBidi"/>
          <w:b/>
          <w:bCs/>
          <w:color w:val="F36C21"/>
          <w:sz w:val="28"/>
        </w:rPr>
      </w:pPr>
      <w:r>
        <w:br w:type="page"/>
      </w:r>
    </w:p>
    <w:p w14:paraId="0C545434" w14:textId="77777777" w:rsidR="00D2077E" w:rsidRDefault="00CA7254" w:rsidP="00D2077E">
      <w:pPr>
        <w:pStyle w:val="Heading2"/>
      </w:pPr>
      <w:bookmarkStart w:id="12" w:name="_Responsibility_Assignment_Matrix"/>
      <w:bookmarkStart w:id="13" w:name="_Toc520142059"/>
      <w:bookmarkEnd w:id="12"/>
      <w:r w:rsidRPr="005F5944">
        <w:lastRenderedPageBreak/>
        <w:t>Responsibility Assignment Matrix</w:t>
      </w:r>
      <w:r w:rsidR="000278AD" w:rsidRPr="005F5944">
        <w:t xml:space="preserve"> (RACI Chart)</w:t>
      </w:r>
      <w:bookmarkEnd w:id="13"/>
    </w:p>
    <w:p w14:paraId="1A2F0045" w14:textId="77777777" w:rsidR="00D2077E" w:rsidRPr="00D2077E" w:rsidRDefault="00D2077E" w:rsidP="00D2077E"/>
    <w:tbl>
      <w:tblPr>
        <w:tblStyle w:val="GridTable4-Accent3"/>
        <w:tblW w:w="9445" w:type="dxa"/>
        <w:jc w:val="center"/>
        <w:tblLayout w:type="fixed"/>
        <w:tblCellMar>
          <w:top w:w="29" w:type="dxa"/>
          <w:left w:w="115" w:type="dxa"/>
          <w:right w:w="115" w:type="dxa"/>
        </w:tblCellMar>
        <w:tblLook w:val="04A0" w:firstRow="1" w:lastRow="0" w:firstColumn="1" w:lastColumn="0" w:noHBand="0" w:noVBand="1"/>
      </w:tblPr>
      <w:tblGrid>
        <w:gridCol w:w="2839"/>
        <w:gridCol w:w="1116"/>
        <w:gridCol w:w="1440"/>
        <w:gridCol w:w="1350"/>
        <w:gridCol w:w="1260"/>
        <w:gridCol w:w="1440"/>
      </w:tblGrid>
      <w:tr w:rsidR="00E74D31" w:rsidRPr="00824923" w14:paraId="08D53704" w14:textId="59FFB3D3" w:rsidTr="00E74D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tcPr>
          <w:p w14:paraId="182A2572" w14:textId="77777777" w:rsidR="00E74D31" w:rsidRPr="00824923" w:rsidRDefault="00E74D31" w:rsidP="00D2077E">
            <w:pPr>
              <w:spacing w:before="100"/>
              <w:rPr>
                <w:sz w:val="20"/>
              </w:rPr>
            </w:pPr>
            <w:r w:rsidRPr="00824923">
              <w:rPr>
                <w:sz w:val="20"/>
              </w:rPr>
              <w:t>Description/Task</w:t>
            </w:r>
          </w:p>
        </w:tc>
        <w:tc>
          <w:tcPr>
            <w:tcW w:w="1116" w:type="dxa"/>
          </w:tcPr>
          <w:p w14:paraId="23EB39BE" w14:textId="77777777" w:rsidR="00E74D31" w:rsidRPr="00824923" w:rsidRDefault="00E74D31" w:rsidP="00F439F0">
            <w:pPr>
              <w:spacing w:before="100"/>
              <w:jc w:val="center"/>
              <w:cnfStyle w:val="100000000000" w:firstRow="1" w:lastRow="0" w:firstColumn="0" w:lastColumn="0" w:oddVBand="0" w:evenVBand="0" w:oddHBand="0" w:evenHBand="0" w:firstRowFirstColumn="0" w:firstRowLastColumn="0" w:lastRowFirstColumn="0" w:lastRowLastColumn="0"/>
              <w:rPr>
                <w:sz w:val="20"/>
              </w:rPr>
            </w:pPr>
            <w:r w:rsidRPr="00824923">
              <w:rPr>
                <w:sz w:val="20"/>
              </w:rPr>
              <w:t xml:space="preserve">Executive </w:t>
            </w:r>
            <w:r>
              <w:rPr>
                <w:sz w:val="20"/>
              </w:rPr>
              <w:t>Sponsor</w:t>
            </w:r>
          </w:p>
        </w:tc>
        <w:tc>
          <w:tcPr>
            <w:tcW w:w="1440" w:type="dxa"/>
          </w:tcPr>
          <w:p w14:paraId="1212F1C3" w14:textId="77777777" w:rsidR="00E74D31" w:rsidRPr="00824923" w:rsidRDefault="00E74D31" w:rsidP="000278AD">
            <w:pPr>
              <w:spacing w:before="100"/>
              <w:jc w:val="center"/>
              <w:cnfStyle w:val="100000000000" w:firstRow="1" w:lastRow="0" w:firstColumn="0" w:lastColumn="0" w:oddVBand="0" w:evenVBand="0" w:oddHBand="0" w:evenHBand="0" w:firstRowFirstColumn="0" w:firstRowLastColumn="0" w:lastRowFirstColumn="0" w:lastRowLastColumn="0"/>
              <w:rPr>
                <w:sz w:val="20"/>
              </w:rPr>
            </w:pPr>
            <w:r w:rsidRPr="00824923">
              <w:rPr>
                <w:sz w:val="20"/>
              </w:rPr>
              <w:t>Executive Steering Committee</w:t>
            </w:r>
          </w:p>
        </w:tc>
        <w:tc>
          <w:tcPr>
            <w:tcW w:w="1350" w:type="dxa"/>
          </w:tcPr>
          <w:p w14:paraId="7BD1811B" w14:textId="77777777" w:rsidR="00E74D31" w:rsidRPr="00824923" w:rsidRDefault="00E74D31" w:rsidP="00F439F0">
            <w:pPr>
              <w:spacing w:before="100"/>
              <w:jc w:val="center"/>
              <w:cnfStyle w:val="100000000000" w:firstRow="1" w:lastRow="0" w:firstColumn="0" w:lastColumn="0" w:oddVBand="0" w:evenVBand="0" w:oddHBand="0" w:evenHBand="0" w:firstRowFirstColumn="0" w:firstRowLastColumn="0" w:lastRowFirstColumn="0" w:lastRowLastColumn="0"/>
              <w:rPr>
                <w:sz w:val="20"/>
              </w:rPr>
            </w:pPr>
            <w:r>
              <w:rPr>
                <w:sz w:val="20"/>
              </w:rPr>
              <w:t>Project Sponsor</w:t>
            </w:r>
          </w:p>
        </w:tc>
        <w:tc>
          <w:tcPr>
            <w:tcW w:w="1260" w:type="dxa"/>
          </w:tcPr>
          <w:p w14:paraId="2F52DCA6" w14:textId="6DF563B2" w:rsidR="00E74D31" w:rsidRPr="00824923" w:rsidRDefault="00E74D31" w:rsidP="000278AD">
            <w:pPr>
              <w:spacing w:before="100"/>
              <w:jc w:val="center"/>
              <w:cnfStyle w:val="100000000000" w:firstRow="1" w:lastRow="0" w:firstColumn="0" w:lastColumn="0" w:oddVBand="0" w:evenVBand="0" w:oddHBand="0" w:evenHBand="0" w:firstRowFirstColumn="0" w:firstRowLastColumn="0" w:lastRowFirstColumn="0" w:lastRowLastColumn="0"/>
              <w:rPr>
                <w:sz w:val="20"/>
              </w:rPr>
            </w:pPr>
            <w:r>
              <w:rPr>
                <w:sz w:val="20"/>
              </w:rPr>
              <w:t>Program Director</w:t>
            </w:r>
          </w:p>
        </w:tc>
        <w:tc>
          <w:tcPr>
            <w:tcW w:w="1440" w:type="dxa"/>
          </w:tcPr>
          <w:p w14:paraId="41A282B7" w14:textId="6E8D8C6E" w:rsidR="00E74D31" w:rsidRPr="00DD05A3" w:rsidRDefault="00E74D31" w:rsidP="00824923">
            <w:pPr>
              <w:spacing w:before="100"/>
              <w:jc w:val="center"/>
              <w:cnfStyle w:val="100000000000" w:firstRow="1" w:lastRow="0" w:firstColumn="0" w:lastColumn="0" w:oddVBand="0" w:evenVBand="0" w:oddHBand="0" w:evenHBand="0" w:firstRowFirstColumn="0" w:firstRowLastColumn="0" w:lastRowFirstColumn="0" w:lastRowLastColumn="0"/>
              <w:rPr>
                <w:sz w:val="20"/>
              </w:rPr>
            </w:pPr>
            <w:r w:rsidRPr="00DD05A3">
              <w:rPr>
                <w:sz w:val="20"/>
              </w:rPr>
              <w:t>Project Managers</w:t>
            </w:r>
          </w:p>
        </w:tc>
      </w:tr>
      <w:tr w:rsidR="00E74D31" w:rsidRPr="00824923" w14:paraId="0863E44C" w14:textId="127D70E3"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76AC42FB" w14:textId="77777777" w:rsidR="00E74D31" w:rsidRPr="00824923" w:rsidRDefault="00E74D31" w:rsidP="006F66AC">
            <w:pPr>
              <w:rPr>
                <w:sz w:val="20"/>
              </w:rPr>
            </w:pPr>
            <w:r w:rsidRPr="00824923">
              <w:rPr>
                <w:sz w:val="20"/>
              </w:rPr>
              <w:t>Budget Funding and Changes</w:t>
            </w:r>
          </w:p>
        </w:tc>
        <w:tc>
          <w:tcPr>
            <w:tcW w:w="1116" w:type="dxa"/>
            <w:vAlign w:val="center"/>
          </w:tcPr>
          <w:p w14:paraId="49928FAB"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A</w:t>
            </w:r>
          </w:p>
        </w:tc>
        <w:tc>
          <w:tcPr>
            <w:tcW w:w="1440" w:type="dxa"/>
            <w:vAlign w:val="center"/>
          </w:tcPr>
          <w:p w14:paraId="169E6FF6"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5739E5DD"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633443A6"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c>
          <w:tcPr>
            <w:tcW w:w="1440" w:type="dxa"/>
            <w:vAlign w:val="center"/>
          </w:tcPr>
          <w:p w14:paraId="71607619" w14:textId="6049B767" w:rsidR="00E74D31" w:rsidRPr="00205A57"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sidRPr="00205A57">
              <w:rPr>
                <w:sz w:val="20"/>
              </w:rPr>
              <w:t>R</w:t>
            </w:r>
          </w:p>
        </w:tc>
      </w:tr>
      <w:tr w:rsidR="00E74D31" w:rsidRPr="00824923" w14:paraId="733F513D" w14:textId="1C9FA1C8"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7B39F100" w14:textId="77777777" w:rsidR="00E74D31" w:rsidRPr="00824923" w:rsidRDefault="00E74D31" w:rsidP="006F66AC">
            <w:pPr>
              <w:rPr>
                <w:sz w:val="20"/>
              </w:rPr>
            </w:pPr>
            <w:r w:rsidRPr="00824923">
              <w:rPr>
                <w:sz w:val="20"/>
              </w:rPr>
              <w:t>Scope Definitions and Changes</w:t>
            </w:r>
          </w:p>
        </w:tc>
        <w:tc>
          <w:tcPr>
            <w:tcW w:w="1116" w:type="dxa"/>
            <w:vAlign w:val="center"/>
          </w:tcPr>
          <w:p w14:paraId="78DF9272" w14:textId="77777777" w:rsidR="00E74D31" w:rsidRPr="00824923" w:rsidRDefault="00E74D31" w:rsidP="006F66AC">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34020C96" w14:textId="77777777" w:rsidR="00E74D31" w:rsidRPr="00824923" w:rsidRDefault="00E74D31" w:rsidP="006F66AC">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350" w:type="dxa"/>
            <w:vAlign w:val="center"/>
          </w:tcPr>
          <w:p w14:paraId="4DA9A2FE" w14:textId="77777777" w:rsidR="00E74D31" w:rsidRPr="00824923" w:rsidRDefault="00E74D31" w:rsidP="006F66AC">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7FDED591" w14:textId="77777777" w:rsidR="00E74D31" w:rsidRPr="00824923" w:rsidRDefault="00E74D31" w:rsidP="006F66AC">
            <w:pPr>
              <w:jc w:val="center"/>
              <w:cnfStyle w:val="000000000000" w:firstRow="0" w:lastRow="0" w:firstColumn="0" w:lastColumn="0" w:oddVBand="0" w:evenVBand="0" w:oddHBand="0" w:evenHBand="0" w:firstRowFirstColumn="0" w:firstRowLastColumn="0" w:lastRowFirstColumn="0" w:lastRowLastColumn="0"/>
              <w:rPr>
                <w:sz w:val="20"/>
              </w:rPr>
            </w:pPr>
            <w:r>
              <w:rPr>
                <w:sz w:val="20"/>
              </w:rPr>
              <w:t>R</w:t>
            </w:r>
          </w:p>
        </w:tc>
        <w:tc>
          <w:tcPr>
            <w:tcW w:w="1440" w:type="dxa"/>
            <w:vAlign w:val="center"/>
          </w:tcPr>
          <w:p w14:paraId="330E4382" w14:textId="070DCAA1" w:rsidR="00E74D31" w:rsidRPr="00205A57" w:rsidRDefault="00E74D31" w:rsidP="006F66AC">
            <w:pPr>
              <w:jc w:val="center"/>
              <w:cnfStyle w:val="000000000000" w:firstRow="0" w:lastRow="0" w:firstColumn="0" w:lastColumn="0" w:oddVBand="0" w:evenVBand="0" w:oddHBand="0" w:evenHBand="0" w:firstRowFirstColumn="0" w:firstRowLastColumn="0" w:lastRowFirstColumn="0" w:lastRowLastColumn="0"/>
              <w:rPr>
                <w:sz w:val="20"/>
              </w:rPr>
            </w:pPr>
            <w:r w:rsidRPr="00205A57">
              <w:rPr>
                <w:sz w:val="20"/>
              </w:rPr>
              <w:t>R</w:t>
            </w:r>
          </w:p>
        </w:tc>
      </w:tr>
      <w:tr w:rsidR="00E74D31" w:rsidRPr="00824923" w14:paraId="593D9C57" w14:textId="4540A180"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5F1C9748" w14:textId="77777777" w:rsidR="00E74D31" w:rsidRPr="00824923" w:rsidRDefault="00E74D31" w:rsidP="006F66AC">
            <w:pPr>
              <w:rPr>
                <w:sz w:val="20"/>
              </w:rPr>
            </w:pPr>
            <w:r w:rsidRPr="00824923">
              <w:rPr>
                <w:sz w:val="20"/>
              </w:rPr>
              <w:t>Initial Schedule and Changes</w:t>
            </w:r>
          </w:p>
        </w:tc>
        <w:tc>
          <w:tcPr>
            <w:tcW w:w="1116" w:type="dxa"/>
            <w:vAlign w:val="center"/>
          </w:tcPr>
          <w:p w14:paraId="66E48463"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A</w:t>
            </w:r>
          </w:p>
        </w:tc>
        <w:tc>
          <w:tcPr>
            <w:tcW w:w="1440" w:type="dxa"/>
            <w:vAlign w:val="center"/>
          </w:tcPr>
          <w:p w14:paraId="67B7C4FF"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100D4E38"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697E7D2D" w14:textId="77777777" w:rsidR="00E74D31" w:rsidRPr="00824923"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c>
          <w:tcPr>
            <w:tcW w:w="1440" w:type="dxa"/>
            <w:vAlign w:val="center"/>
          </w:tcPr>
          <w:p w14:paraId="5B808C15" w14:textId="37233EA8" w:rsidR="00E74D31" w:rsidRPr="00205A57" w:rsidRDefault="00E74D31" w:rsidP="006F66AC">
            <w:pPr>
              <w:jc w:val="center"/>
              <w:cnfStyle w:val="000000100000" w:firstRow="0" w:lastRow="0" w:firstColumn="0" w:lastColumn="0" w:oddVBand="0" w:evenVBand="0" w:oddHBand="1" w:evenHBand="0" w:firstRowFirstColumn="0" w:firstRowLastColumn="0" w:lastRowFirstColumn="0" w:lastRowLastColumn="0"/>
              <w:rPr>
                <w:sz w:val="20"/>
              </w:rPr>
            </w:pPr>
            <w:r w:rsidRPr="00205A57">
              <w:rPr>
                <w:sz w:val="20"/>
              </w:rPr>
              <w:t>R</w:t>
            </w:r>
          </w:p>
        </w:tc>
      </w:tr>
      <w:tr w:rsidR="00E74D31" w:rsidRPr="00824923" w14:paraId="71D28AE8" w14:textId="77777777"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7E32EB51" w14:textId="3F3CAAC3" w:rsidR="00E74D31" w:rsidRPr="00824923" w:rsidRDefault="00E74D31" w:rsidP="00205A57">
            <w:pPr>
              <w:rPr>
                <w:sz w:val="20"/>
              </w:rPr>
            </w:pPr>
            <w:r>
              <w:rPr>
                <w:sz w:val="20"/>
              </w:rPr>
              <w:t>Program Communication</w:t>
            </w:r>
          </w:p>
        </w:tc>
        <w:tc>
          <w:tcPr>
            <w:tcW w:w="1116" w:type="dxa"/>
            <w:vAlign w:val="center"/>
          </w:tcPr>
          <w:p w14:paraId="027A863B" w14:textId="63F2AF11" w:rsidR="00E74D3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I</w:t>
            </w:r>
          </w:p>
        </w:tc>
        <w:tc>
          <w:tcPr>
            <w:tcW w:w="1440" w:type="dxa"/>
            <w:vAlign w:val="center"/>
          </w:tcPr>
          <w:p w14:paraId="317C2607" w14:textId="7033188F" w:rsidR="00E74D3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350" w:type="dxa"/>
            <w:vAlign w:val="center"/>
          </w:tcPr>
          <w:p w14:paraId="02CBB4EA" w14:textId="734209AD" w:rsidR="00E74D3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5BE81B5F" w14:textId="1155C3D3" w:rsidR="00E74D3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2361965F" w14:textId="5FFA68A8" w:rsidR="00E74D31" w:rsidRPr="00205A57"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r>
      <w:tr w:rsidR="00E74D31" w:rsidRPr="00824923" w14:paraId="509761AC" w14:textId="6D8AE0A3"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2BA3AA45" w14:textId="77777777" w:rsidR="00E74D31" w:rsidRPr="00824923" w:rsidRDefault="00E74D31" w:rsidP="00205A57">
            <w:pPr>
              <w:rPr>
                <w:sz w:val="20"/>
              </w:rPr>
            </w:pPr>
            <w:r w:rsidRPr="00824923">
              <w:rPr>
                <w:sz w:val="20"/>
              </w:rPr>
              <w:t>Project Communication</w:t>
            </w:r>
          </w:p>
        </w:tc>
        <w:tc>
          <w:tcPr>
            <w:tcW w:w="1116" w:type="dxa"/>
            <w:vAlign w:val="center"/>
          </w:tcPr>
          <w:p w14:paraId="40C7EBCA"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I</w:t>
            </w:r>
          </w:p>
        </w:tc>
        <w:tc>
          <w:tcPr>
            <w:tcW w:w="1440" w:type="dxa"/>
            <w:vAlign w:val="center"/>
          </w:tcPr>
          <w:p w14:paraId="50AD6C3D"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281E416B"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2BC076DF"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A</w:t>
            </w:r>
          </w:p>
        </w:tc>
        <w:tc>
          <w:tcPr>
            <w:tcW w:w="1440" w:type="dxa"/>
            <w:vAlign w:val="center"/>
          </w:tcPr>
          <w:p w14:paraId="03D8B359" w14:textId="5E278766" w:rsidR="00E74D31" w:rsidRPr="00205A57"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205A57">
              <w:rPr>
                <w:sz w:val="20"/>
              </w:rPr>
              <w:t>R</w:t>
            </w:r>
          </w:p>
        </w:tc>
      </w:tr>
      <w:tr w:rsidR="00E74D31" w:rsidRPr="00824923" w14:paraId="1AF84030" w14:textId="2B6500A0"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5A8AF23A" w14:textId="77777777" w:rsidR="00E74D31" w:rsidRPr="00824923" w:rsidRDefault="00E74D31" w:rsidP="00205A57">
            <w:pPr>
              <w:rPr>
                <w:sz w:val="20"/>
              </w:rPr>
            </w:pPr>
            <w:r w:rsidRPr="00824923">
              <w:rPr>
                <w:sz w:val="20"/>
              </w:rPr>
              <w:t xml:space="preserve">Organizational </w:t>
            </w:r>
            <w:r>
              <w:rPr>
                <w:sz w:val="20"/>
              </w:rPr>
              <w:t>change leadership</w:t>
            </w:r>
          </w:p>
        </w:tc>
        <w:tc>
          <w:tcPr>
            <w:tcW w:w="1116" w:type="dxa"/>
            <w:vAlign w:val="center"/>
          </w:tcPr>
          <w:p w14:paraId="1F7B86BF"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440" w:type="dxa"/>
            <w:vAlign w:val="center"/>
          </w:tcPr>
          <w:p w14:paraId="60ED0189" w14:textId="2CC03A7D"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R</w:t>
            </w:r>
          </w:p>
        </w:tc>
        <w:tc>
          <w:tcPr>
            <w:tcW w:w="1350" w:type="dxa"/>
            <w:vAlign w:val="center"/>
          </w:tcPr>
          <w:p w14:paraId="7F60CECA"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3FEA1C69" w14:textId="41C784D1"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5CD5C2CE" w14:textId="019A91AB" w:rsidR="00E74D31" w:rsidRPr="006F66AC"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R</w:t>
            </w:r>
          </w:p>
        </w:tc>
      </w:tr>
      <w:tr w:rsidR="00E74D31" w:rsidRPr="00824923" w14:paraId="41794586" w14:textId="0F9F3A05"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40C33B8B" w14:textId="77777777" w:rsidR="00E74D31" w:rsidRDefault="00E74D31" w:rsidP="00205A57">
            <w:pPr>
              <w:rPr>
                <w:sz w:val="20"/>
              </w:rPr>
            </w:pPr>
            <w:r>
              <w:rPr>
                <w:sz w:val="20"/>
              </w:rPr>
              <w:t>Resource Planning and Acquisition</w:t>
            </w:r>
          </w:p>
        </w:tc>
        <w:tc>
          <w:tcPr>
            <w:tcW w:w="1116" w:type="dxa"/>
            <w:vAlign w:val="center"/>
          </w:tcPr>
          <w:p w14:paraId="1CD00FA0"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I</w:t>
            </w:r>
          </w:p>
        </w:tc>
        <w:tc>
          <w:tcPr>
            <w:tcW w:w="1440" w:type="dxa"/>
            <w:vAlign w:val="center"/>
          </w:tcPr>
          <w:p w14:paraId="74F43594"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57B86168" w14:textId="59755EC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577DA953" w14:textId="0BA8C409"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A</w:t>
            </w:r>
          </w:p>
        </w:tc>
        <w:tc>
          <w:tcPr>
            <w:tcW w:w="1440" w:type="dxa"/>
            <w:vAlign w:val="center"/>
          </w:tcPr>
          <w:p w14:paraId="6A819BD8" w14:textId="21D30A1D" w:rsidR="00E74D31" w:rsidRPr="006F66AC"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r>
      <w:tr w:rsidR="00E74D31" w:rsidRPr="00824923" w14:paraId="2447E165" w14:textId="094498FF"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646D09C8" w14:textId="77777777" w:rsidR="00E74D31" w:rsidRDefault="00E74D31" w:rsidP="00205A57">
            <w:pPr>
              <w:rPr>
                <w:sz w:val="20"/>
              </w:rPr>
            </w:pPr>
            <w:r>
              <w:rPr>
                <w:sz w:val="20"/>
              </w:rPr>
              <w:t>Project Charter(s)</w:t>
            </w:r>
          </w:p>
        </w:tc>
        <w:tc>
          <w:tcPr>
            <w:tcW w:w="1116" w:type="dxa"/>
            <w:vAlign w:val="center"/>
          </w:tcPr>
          <w:p w14:paraId="461D3145"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68F80851"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350" w:type="dxa"/>
            <w:vAlign w:val="center"/>
          </w:tcPr>
          <w:p w14:paraId="0E640CFB"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2F52AED5" w14:textId="363BD713"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R</w:t>
            </w:r>
          </w:p>
        </w:tc>
        <w:tc>
          <w:tcPr>
            <w:tcW w:w="1440" w:type="dxa"/>
            <w:vAlign w:val="center"/>
          </w:tcPr>
          <w:p w14:paraId="27AE14DA" w14:textId="320B5528" w:rsidR="00E74D31" w:rsidRPr="00DD05A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DD05A3">
              <w:rPr>
                <w:sz w:val="20"/>
              </w:rPr>
              <w:t>R</w:t>
            </w:r>
          </w:p>
        </w:tc>
      </w:tr>
      <w:tr w:rsidR="00E74D31" w:rsidRPr="00824923" w14:paraId="7AEA24FB" w14:textId="5C62BB19"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749EB8C7" w14:textId="77777777" w:rsidR="00E74D31" w:rsidRDefault="00E74D31" w:rsidP="00205A57">
            <w:pPr>
              <w:rPr>
                <w:sz w:val="20"/>
              </w:rPr>
            </w:pPr>
            <w:r>
              <w:rPr>
                <w:sz w:val="20"/>
              </w:rPr>
              <w:t>Investment Plan</w:t>
            </w:r>
          </w:p>
        </w:tc>
        <w:tc>
          <w:tcPr>
            <w:tcW w:w="1116" w:type="dxa"/>
            <w:vAlign w:val="center"/>
          </w:tcPr>
          <w:p w14:paraId="0823A960"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A</w:t>
            </w:r>
          </w:p>
        </w:tc>
        <w:tc>
          <w:tcPr>
            <w:tcW w:w="1440" w:type="dxa"/>
            <w:vAlign w:val="center"/>
          </w:tcPr>
          <w:p w14:paraId="5B257DBF"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4855F93B"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2547150B" w14:textId="77885B69"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c>
          <w:tcPr>
            <w:tcW w:w="1440" w:type="dxa"/>
            <w:vAlign w:val="center"/>
          </w:tcPr>
          <w:p w14:paraId="52B087FF" w14:textId="1532BCD1" w:rsidR="00E74D31" w:rsidRPr="00DD05A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DD05A3">
              <w:rPr>
                <w:sz w:val="20"/>
              </w:rPr>
              <w:t>C</w:t>
            </w:r>
          </w:p>
        </w:tc>
      </w:tr>
      <w:tr w:rsidR="00E74D31" w:rsidRPr="00824923" w14:paraId="696A6552" w14:textId="595E1A47"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03999C56" w14:textId="19E635C0" w:rsidR="00E74D31" w:rsidRDefault="00E74D31" w:rsidP="00205A57">
            <w:pPr>
              <w:rPr>
                <w:sz w:val="20"/>
              </w:rPr>
            </w:pPr>
            <w:r>
              <w:rPr>
                <w:sz w:val="20"/>
              </w:rPr>
              <w:t>Project Metrics</w:t>
            </w:r>
          </w:p>
        </w:tc>
        <w:tc>
          <w:tcPr>
            <w:tcW w:w="1116" w:type="dxa"/>
            <w:vAlign w:val="center"/>
          </w:tcPr>
          <w:p w14:paraId="370F3921"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I</w:t>
            </w:r>
          </w:p>
        </w:tc>
        <w:tc>
          <w:tcPr>
            <w:tcW w:w="1440" w:type="dxa"/>
            <w:vAlign w:val="center"/>
          </w:tcPr>
          <w:p w14:paraId="5E0F6F11"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350" w:type="dxa"/>
            <w:vAlign w:val="center"/>
          </w:tcPr>
          <w:p w14:paraId="1124D557" w14:textId="028C5CAF"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4D192F3D" w14:textId="43EA46A9"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0A22EB11" w14:textId="3837CED5" w:rsidR="00E74D31" w:rsidRPr="005B557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R</w:t>
            </w:r>
          </w:p>
        </w:tc>
      </w:tr>
      <w:tr w:rsidR="00E74D31" w:rsidRPr="00824923" w14:paraId="52520C03" w14:textId="77777777" w:rsidTr="00E74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3FCF5343" w14:textId="581978F9" w:rsidR="00E74D31" w:rsidRDefault="00E74D31" w:rsidP="00EE7EB3">
            <w:pPr>
              <w:rPr>
                <w:sz w:val="20"/>
              </w:rPr>
            </w:pPr>
            <w:r>
              <w:rPr>
                <w:sz w:val="20"/>
              </w:rPr>
              <w:t>Program Deliverables</w:t>
            </w:r>
          </w:p>
        </w:tc>
        <w:tc>
          <w:tcPr>
            <w:tcW w:w="1116" w:type="dxa"/>
            <w:vAlign w:val="center"/>
          </w:tcPr>
          <w:p w14:paraId="0FB9F5D4" w14:textId="77777777" w:rsidR="00E74D31" w:rsidRPr="00824923" w:rsidRDefault="00E74D31" w:rsidP="00EE7EB3">
            <w:pPr>
              <w:jc w:val="center"/>
              <w:cnfStyle w:val="000000100000" w:firstRow="0" w:lastRow="0" w:firstColumn="0" w:lastColumn="0" w:oddVBand="0" w:evenVBand="0" w:oddHBand="1" w:evenHBand="0" w:firstRowFirstColumn="0" w:firstRowLastColumn="0" w:lastRowFirstColumn="0" w:lastRowLastColumn="0"/>
              <w:rPr>
                <w:sz w:val="20"/>
              </w:rPr>
            </w:pPr>
            <w:r>
              <w:rPr>
                <w:sz w:val="20"/>
              </w:rPr>
              <w:t>I</w:t>
            </w:r>
          </w:p>
        </w:tc>
        <w:tc>
          <w:tcPr>
            <w:tcW w:w="1440" w:type="dxa"/>
            <w:vAlign w:val="center"/>
          </w:tcPr>
          <w:p w14:paraId="6C187A3D" w14:textId="77777777" w:rsidR="00E74D31" w:rsidRPr="00824923" w:rsidRDefault="00E74D31" w:rsidP="00EE7EB3">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02166728" w14:textId="77777777" w:rsidR="00E74D31" w:rsidRPr="00824923" w:rsidRDefault="00E74D31" w:rsidP="00EE7EB3">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308019B6" w14:textId="780A706D" w:rsidR="00E74D31" w:rsidRPr="00824923" w:rsidRDefault="00E74D31" w:rsidP="00EE7EB3">
            <w:pPr>
              <w:jc w:val="center"/>
              <w:cnfStyle w:val="000000100000" w:firstRow="0" w:lastRow="0" w:firstColumn="0" w:lastColumn="0" w:oddVBand="0" w:evenVBand="0" w:oddHBand="1" w:evenHBand="0" w:firstRowFirstColumn="0" w:firstRowLastColumn="0" w:lastRowFirstColumn="0" w:lastRowLastColumn="0"/>
              <w:rPr>
                <w:sz w:val="20"/>
              </w:rPr>
            </w:pPr>
            <w:r>
              <w:rPr>
                <w:sz w:val="20"/>
              </w:rPr>
              <w:t>A, R</w:t>
            </w:r>
          </w:p>
        </w:tc>
        <w:tc>
          <w:tcPr>
            <w:tcW w:w="1440" w:type="dxa"/>
            <w:vAlign w:val="center"/>
          </w:tcPr>
          <w:p w14:paraId="3A39B142" w14:textId="35D5EE27" w:rsidR="00E74D31" w:rsidRPr="005B5571" w:rsidRDefault="00E74D31" w:rsidP="00EE7EB3">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r>
      <w:tr w:rsidR="00E74D31" w:rsidRPr="00824923" w14:paraId="588365CC" w14:textId="78A09369" w:rsidTr="00E74D31">
        <w:trPr>
          <w:jc w:val="center"/>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31BDF872" w14:textId="77777777" w:rsidR="00E74D31" w:rsidRDefault="00E74D31" w:rsidP="00205A57">
            <w:pPr>
              <w:rPr>
                <w:sz w:val="20"/>
              </w:rPr>
            </w:pPr>
            <w:r>
              <w:rPr>
                <w:sz w:val="20"/>
              </w:rPr>
              <w:t>Project Deliverables</w:t>
            </w:r>
          </w:p>
        </w:tc>
        <w:tc>
          <w:tcPr>
            <w:tcW w:w="1116" w:type="dxa"/>
            <w:vAlign w:val="center"/>
          </w:tcPr>
          <w:p w14:paraId="5FF0F857"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I</w:t>
            </w:r>
          </w:p>
        </w:tc>
        <w:tc>
          <w:tcPr>
            <w:tcW w:w="1440" w:type="dxa"/>
            <w:vAlign w:val="center"/>
          </w:tcPr>
          <w:p w14:paraId="3A741406"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350" w:type="dxa"/>
            <w:vAlign w:val="center"/>
          </w:tcPr>
          <w:p w14:paraId="1230EBAC"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79CDCF84"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434411BD" w14:textId="395B98CA" w:rsidR="00E74D31" w:rsidRPr="005B557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5B5571">
              <w:rPr>
                <w:sz w:val="20"/>
              </w:rPr>
              <w:t>R</w:t>
            </w:r>
          </w:p>
        </w:tc>
      </w:tr>
      <w:tr w:rsidR="00E74D31" w:rsidRPr="00824923" w14:paraId="0B5C70A3" w14:textId="25695D66" w:rsidTr="00E74D3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43E52EDB" w14:textId="77777777" w:rsidR="00E74D31" w:rsidRPr="00824923" w:rsidRDefault="00E74D31" w:rsidP="00205A57">
            <w:pPr>
              <w:rPr>
                <w:sz w:val="20"/>
              </w:rPr>
            </w:pPr>
            <w:r>
              <w:rPr>
                <w:sz w:val="20"/>
              </w:rPr>
              <w:t>Procurement Processes</w:t>
            </w:r>
          </w:p>
        </w:tc>
        <w:tc>
          <w:tcPr>
            <w:tcW w:w="1116" w:type="dxa"/>
            <w:vAlign w:val="center"/>
          </w:tcPr>
          <w:p w14:paraId="4A43690A"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I</w:t>
            </w:r>
          </w:p>
        </w:tc>
        <w:tc>
          <w:tcPr>
            <w:tcW w:w="1440" w:type="dxa"/>
            <w:vAlign w:val="center"/>
          </w:tcPr>
          <w:p w14:paraId="17218A8A"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350" w:type="dxa"/>
            <w:vAlign w:val="center"/>
          </w:tcPr>
          <w:p w14:paraId="7CCC84CE" w14:textId="77777777" w:rsidR="00E74D31" w:rsidRPr="00824923"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260" w:type="dxa"/>
            <w:vAlign w:val="center"/>
          </w:tcPr>
          <w:p w14:paraId="4D0FC746" w14:textId="1FC06893" w:rsidR="00E74D31" w:rsidRPr="000E1EF1"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A</w:t>
            </w:r>
          </w:p>
        </w:tc>
        <w:tc>
          <w:tcPr>
            <w:tcW w:w="1440" w:type="dxa"/>
            <w:vAlign w:val="center"/>
          </w:tcPr>
          <w:p w14:paraId="5630CE72" w14:textId="50068D9E" w:rsidR="00E74D31" w:rsidRPr="000E1EF1" w:rsidRDefault="009316BC"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r>
      <w:tr w:rsidR="00E74D31" w:rsidRPr="00824923" w14:paraId="7D6CE48F" w14:textId="296CD4B1" w:rsidTr="00E74D31">
        <w:tblPrEx>
          <w:jc w:val="left"/>
        </w:tblPrEx>
        <w:tc>
          <w:tcPr>
            <w:cnfStyle w:val="001000000000" w:firstRow="0" w:lastRow="0" w:firstColumn="1" w:lastColumn="0" w:oddVBand="0" w:evenVBand="0" w:oddHBand="0" w:evenHBand="0" w:firstRowFirstColumn="0" w:firstRowLastColumn="0" w:lastRowFirstColumn="0" w:lastRowLastColumn="0"/>
            <w:tcW w:w="2839" w:type="dxa"/>
            <w:vAlign w:val="center"/>
          </w:tcPr>
          <w:p w14:paraId="7459CEE4" w14:textId="77777777" w:rsidR="00E74D31" w:rsidRDefault="00E74D31" w:rsidP="00205A57">
            <w:pPr>
              <w:rPr>
                <w:sz w:val="20"/>
              </w:rPr>
            </w:pPr>
            <w:r>
              <w:rPr>
                <w:sz w:val="20"/>
              </w:rPr>
              <w:t>Vendor Management</w:t>
            </w:r>
          </w:p>
        </w:tc>
        <w:tc>
          <w:tcPr>
            <w:tcW w:w="1116" w:type="dxa"/>
            <w:vAlign w:val="center"/>
          </w:tcPr>
          <w:p w14:paraId="3462EB14" w14:textId="77777777" w:rsidR="00E74D31" w:rsidRPr="00824923"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Pr>
                <w:sz w:val="20"/>
              </w:rPr>
              <w:t>I</w:t>
            </w:r>
          </w:p>
        </w:tc>
        <w:tc>
          <w:tcPr>
            <w:tcW w:w="1440" w:type="dxa"/>
            <w:vAlign w:val="center"/>
          </w:tcPr>
          <w:p w14:paraId="51E1279F"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c>
          <w:tcPr>
            <w:tcW w:w="1350" w:type="dxa"/>
            <w:vAlign w:val="center"/>
          </w:tcPr>
          <w:p w14:paraId="45B9D1EF"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c>
          <w:tcPr>
            <w:tcW w:w="1260" w:type="dxa"/>
            <w:vAlign w:val="center"/>
          </w:tcPr>
          <w:p w14:paraId="04B78922" w14:textId="17768851"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A</w:t>
            </w:r>
          </w:p>
        </w:tc>
        <w:tc>
          <w:tcPr>
            <w:tcW w:w="1440" w:type="dxa"/>
            <w:vAlign w:val="center"/>
          </w:tcPr>
          <w:p w14:paraId="4F2845A5" w14:textId="6EFDA894"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R</w:t>
            </w:r>
          </w:p>
        </w:tc>
      </w:tr>
      <w:tr w:rsidR="00E74D31" w:rsidRPr="00824923" w14:paraId="6E204E28" w14:textId="57049F62" w:rsidTr="00E74D3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55893A95" w14:textId="77777777" w:rsidR="00E74D31" w:rsidRDefault="00E74D31" w:rsidP="00205A57">
            <w:pPr>
              <w:rPr>
                <w:sz w:val="20"/>
              </w:rPr>
            </w:pPr>
            <w:r>
              <w:rPr>
                <w:sz w:val="20"/>
              </w:rPr>
              <w:t>Change Control Processes</w:t>
            </w:r>
          </w:p>
        </w:tc>
        <w:tc>
          <w:tcPr>
            <w:tcW w:w="1116" w:type="dxa"/>
            <w:vAlign w:val="center"/>
          </w:tcPr>
          <w:p w14:paraId="0C99510E" w14:textId="77777777" w:rsidR="00E74D31" w:rsidRPr="000E1EF1"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I</w:t>
            </w:r>
          </w:p>
        </w:tc>
        <w:tc>
          <w:tcPr>
            <w:tcW w:w="1440" w:type="dxa"/>
            <w:vAlign w:val="center"/>
          </w:tcPr>
          <w:p w14:paraId="70C74147" w14:textId="77777777" w:rsidR="00E74D31" w:rsidRPr="000E1EF1"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c>
          <w:tcPr>
            <w:tcW w:w="1350" w:type="dxa"/>
            <w:vAlign w:val="center"/>
          </w:tcPr>
          <w:p w14:paraId="27202DAA" w14:textId="77777777" w:rsidR="00E74D31" w:rsidRPr="000E1EF1"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c>
          <w:tcPr>
            <w:tcW w:w="1260" w:type="dxa"/>
            <w:vAlign w:val="center"/>
          </w:tcPr>
          <w:p w14:paraId="1884A9C1" w14:textId="7E89A68B" w:rsidR="00E74D31" w:rsidRPr="000E1EF1" w:rsidRDefault="00E74D31" w:rsidP="00205A57">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A</w:t>
            </w:r>
          </w:p>
        </w:tc>
        <w:tc>
          <w:tcPr>
            <w:tcW w:w="1440" w:type="dxa"/>
            <w:vAlign w:val="center"/>
          </w:tcPr>
          <w:p w14:paraId="676367A3" w14:textId="2673CC74" w:rsidR="00E74D31" w:rsidRPr="000E1EF1" w:rsidRDefault="009316BC" w:rsidP="00205A57">
            <w:pPr>
              <w:jc w:val="center"/>
              <w:cnfStyle w:val="000000100000" w:firstRow="0" w:lastRow="0" w:firstColumn="0" w:lastColumn="0" w:oddVBand="0" w:evenVBand="0" w:oddHBand="1" w:evenHBand="0" w:firstRowFirstColumn="0" w:firstRowLastColumn="0" w:lastRowFirstColumn="0" w:lastRowLastColumn="0"/>
              <w:rPr>
                <w:sz w:val="20"/>
              </w:rPr>
            </w:pPr>
            <w:r>
              <w:rPr>
                <w:sz w:val="20"/>
              </w:rPr>
              <w:t>R</w:t>
            </w:r>
          </w:p>
        </w:tc>
      </w:tr>
      <w:tr w:rsidR="00E74D31" w:rsidRPr="00824923" w14:paraId="19E09F35" w14:textId="6B8BCDC6" w:rsidTr="00E74D31">
        <w:tblPrEx>
          <w:jc w:val="left"/>
        </w:tblPrEx>
        <w:tc>
          <w:tcPr>
            <w:cnfStyle w:val="001000000000" w:firstRow="0" w:lastRow="0" w:firstColumn="1" w:lastColumn="0" w:oddVBand="0" w:evenVBand="0" w:oddHBand="0" w:evenHBand="0" w:firstRowFirstColumn="0" w:firstRowLastColumn="0" w:lastRowFirstColumn="0" w:lastRowLastColumn="0"/>
            <w:tcW w:w="2839" w:type="dxa"/>
            <w:vAlign w:val="center"/>
          </w:tcPr>
          <w:p w14:paraId="68633AE2" w14:textId="77777777" w:rsidR="00E74D31" w:rsidRDefault="00E74D31" w:rsidP="00205A57">
            <w:pPr>
              <w:rPr>
                <w:sz w:val="20"/>
              </w:rPr>
            </w:pPr>
            <w:r>
              <w:rPr>
                <w:sz w:val="20"/>
              </w:rPr>
              <w:t>Policy or Technical Clarifications</w:t>
            </w:r>
          </w:p>
        </w:tc>
        <w:tc>
          <w:tcPr>
            <w:tcW w:w="1116" w:type="dxa"/>
            <w:vAlign w:val="center"/>
          </w:tcPr>
          <w:p w14:paraId="41D6CEBC"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c>
          <w:tcPr>
            <w:tcW w:w="1440" w:type="dxa"/>
            <w:vAlign w:val="center"/>
          </w:tcPr>
          <w:p w14:paraId="68C5EBF2"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I</w:t>
            </w:r>
          </w:p>
        </w:tc>
        <w:tc>
          <w:tcPr>
            <w:tcW w:w="1350" w:type="dxa"/>
            <w:vAlign w:val="center"/>
          </w:tcPr>
          <w:p w14:paraId="0BF9811A"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R</w:t>
            </w:r>
          </w:p>
        </w:tc>
        <w:tc>
          <w:tcPr>
            <w:tcW w:w="1260" w:type="dxa"/>
            <w:vAlign w:val="center"/>
          </w:tcPr>
          <w:p w14:paraId="7DDA8248" w14:textId="77777777"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A</w:t>
            </w:r>
          </w:p>
        </w:tc>
        <w:tc>
          <w:tcPr>
            <w:tcW w:w="1440" w:type="dxa"/>
            <w:vAlign w:val="center"/>
          </w:tcPr>
          <w:p w14:paraId="6D6224E8" w14:textId="6DADCCBE" w:rsidR="00E74D31" w:rsidRPr="000E1EF1" w:rsidRDefault="00E74D31" w:rsidP="00205A57">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r>
      <w:tr w:rsidR="00E74D31" w:rsidRPr="00824923" w14:paraId="7B6A5078" w14:textId="77777777" w:rsidTr="00E74D3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7CA17825" w14:textId="2EA02D70" w:rsidR="00E74D31" w:rsidRDefault="00E74D31" w:rsidP="00BF6158">
            <w:pPr>
              <w:rPr>
                <w:sz w:val="20"/>
              </w:rPr>
            </w:pPr>
            <w:r>
              <w:rPr>
                <w:sz w:val="20"/>
              </w:rPr>
              <w:t>Program Risks and Issues</w:t>
            </w:r>
          </w:p>
        </w:tc>
        <w:tc>
          <w:tcPr>
            <w:tcW w:w="1116" w:type="dxa"/>
            <w:vAlign w:val="center"/>
          </w:tcPr>
          <w:p w14:paraId="598B20CC" w14:textId="7A3EB65D"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I</w:t>
            </w:r>
          </w:p>
        </w:tc>
        <w:tc>
          <w:tcPr>
            <w:tcW w:w="1440" w:type="dxa"/>
            <w:vAlign w:val="center"/>
          </w:tcPr>
          <w:p w14:paraId="4976079A" w14:textId="52E71807"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c>
          <w:tcPr>
            <w:tcW w:w="1350" w:type="dxa"/>
            <w:vAlign w:val="center"/>
          </w:tcPr>
          <w:p w14:paraId="500E8273" w14:textId="0691A355"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c>
          <w:tcPr>
            <w:tcW w:w="1260" w:type="dxa"/>
            <w:vAlign w:val="center"/>
          </w:tcPr>
          <w:p w14:paraId="57AF5802" w14:textId="0831E576" w:rsidR="00E74D31" w:rsidRPr="000E1EF1" w:rsidRDefault="009316BC" w:rsidP="009316BC">
            <w:pPr>
              <w:jc w:val="center"/>
              <w:cnfStyle w:val="000000100000" w:firstRow="0" w:lastRow="0" w:firstColumn="0" w:lastColumn="0" w:oddVBand="0" w:evenVBand="0" w:oddHBand="1" w:evenHBand="0" w:firstRowFirstColumn="0" w:firstRowLastColumn="0" w:lastRowFirstColumn="0" w:lastRowLastColumn="0"/>
              <w:rPr>
                <w:sz w:val="20"/>
              </w:rPr>
            </w:pPr>
            <w:r>
              <w:rPr>
                <w:sz w:val="20"/>
              </w:rPr>
              <w:t>A, R</w:t>
            </w:r>
          </w:p>
        </w:tc>
        <w:tc>
          <w:tcPr>
            <w:tcW w:w="1440" w:type="dxa"/>
            <w:vAlign w:val="center"/>
          </w:tcPr>
          <w:p w14:paraId="57F209AF" w14:textId="1891315D"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r>
      <w:tr w:rsidR="00E74D31" w:rsidRPr="00824923" w14:paraId="4DAC8047" w14:textId="692EBB69" w:rsidTr="00E74D31">
        <w:tblPrEx>
          <w:jc w:val="left"/>
        </w:tblPrEx>
        <w:tc>
          <w:tcPr>
            <w:cnfStyle w:val="001000000000" w:firstRow="0" w:lastRow="0" w:firstColumn="1" w:lastColumn="0" w:oddVBand="0" w:evenVBand="0" w:oddHBand="0" w:evenHBand="0" w:firstRowFirstColumn="0" w:firstRowLastColumn="0" w:lastRowFirstColumn="0" w:lastRowLastColumn="0"/>
            <w:tcW w:w="2839" w:type="dxa"/>
            <w:vAlign w:val="center"/>
          </w:tcPr>
          <w:p w14:paraId="59487A89" w14:textId="6A9CEFD0" w:rsidR="00E74D31" w:rsidRDefault="00E74D31" w:rsidP="00BF6158">
            <w:pPr>
              <w:rPr>
                <w:sz w:val="20"/>
              </w:rPr>
            </w:pPr>
            <w:r>
              <w:rPr>
                <w:sz w:val="20"/>
              </w:rPr>
              <w:t>Project Risks and Issues</w:t>
            </w:r>
          </w:p>
        </w:tc>
        <w:tc>
          <w:tcPr>
            <w:tcW w:w="1116" w:type="dxa"/>
            <w:vAlign w:val="center"/>
          </w:tcPr>
          <w:p w14:paraId="4C91C225" w14:textId="77777777"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I</w:t>
            </w:r>
          </w:p>
        </w:tc>
        <w:tc>
          <w:tcPr>
            <w:tcW w:w="1440" w:type="dxa"/>
            <w:vAlign w:val="center"/>
          </w:tcPr>
          <w:p w14:paraId="0ED1E042" w14:textId="77777777"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c>
          <w:tcPr>
            <w:tcW w:w="1350" w:type="dxa"/>
            <w:vAlign w:val="center"/>
          </w:tcPr>
          <w:p w14:paraId="2494FD26" w14:textId="77777777"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c>
          <w:tcPr>
            <w:tcW w:w="1260" w:type="dxa"/>
            <w:vAlign w:val="center"/>
          </w:tcPr>
          <w:p w14:paraId="02C064FD" w14:textId="77777777"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A</w:t>
            </w:r>
          </w:p>
        </w:tc>
        <w:tc>
          <w:tcPr>
            <w:tcW w:w="1440" w:type="dxa"/>
            <w:vAlign w:val="center"/>
          </w:tcPr>
          <w:p w14:paraId="40D890F9" w14:textId="3F948F28"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R</w:t>
            </w:r>
          </w:p>
        </w:tc>
      </w:tr>
      <w:tr w:rsidR="00E74D31" w:rsidRPr="00824923" w14:paraId="614198AB" w14:textId="4F3E7487" w:rsidTr="00E74D31">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vAlign w:val="center"/>
          </w:tcPr>
          <w:p w14:paraId="6DC20772" w14:textId="77777777" w:rsidR="00E74D31" w:rsidRDefault="00E74D31" w:rsidP="00BF6158">
            <w:pPr>
              <w:rPr>
                <w:sz w:val="20"/>
              </w:rPr>
            </w:pPr>
            <w:r>
              <w:rPr>
                <w:sz w:val="20"/>
              </w:rPr>
              <w:t>QA Status Reports and Issue Resolution</w:t>
            </w:r>
          </w:p>
        </w:tc>
        <w:tc>
          <w:tcPr>
            <w:tcW w:w="1116" w:type="dxa"/>
            <w:vAlign w:val="center"/>
          </w:tcPr>
          <w:p w14:paraId="47A49095" w14:textId="77777777"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A</w:t>
            </w:r>
          </w:p>
        </w:tc>
        <w:tc>
          <w:tcPr>
            <w:tcW w:w="1440" w:type="dxa"/>
            <w:vAlign w:val="center"/>
          </w:tcPr>
          <w:p w14:paraId="0F4B7AD3" w14:textId="77777777"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I</w:t>
            </w:r>
          </w:p>
        </w:tc>
        <w:tc>
          <w:tcPr>
            <w:tcW w:w="1350" w:type="dxa"/>
            <w:vAlign w:val="center"/>
          </w:tcPr>
          <w:p w14:paraId="5DB3AA32" w14:textId="77777777"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c>
          <w:tcPr>
            <w:tcW w:w="1260" w:type="dxa"/>
            <w:vAlign w:val="center"/>
          </w:tcPr>
          <w:p w14:paraId="50952D2F" w14:textId="77777777"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R</w:t>
            </w:r>
          </w:p>
        </w:tc>
        <w:tc>
          <w:tcPr>
            <w:tcW w:w="1440" w:type="dxa"/>
            <w:vAlign w:val="center"/>
          </w:tcPr>
          <w:p w14:paraId="2A09313E" w14:textId="657EE9B6" w:rsidR="00E74D31" w:rsidRPr="000E1EF1" w:rsidRDefault="00E74D31" w:rsidP="00BF6158">
            <w:pPr>
              <w:jc w:val="center"/>
              <w:cnfStyle w:val="000000100000" w:firstRow="0" w:lastRow="0" w:firstColumn="0" w:lastColumn="0" w:oddVBand="0" w:evenVBand="0" w:oddHBand="1" w:evenHBand="0" w:firstRowFirstColumn="0" w:firstRowLastColumn="0" w:lastRowFirstColumn="0" w:lastRowLastColumn="0"/>
              <w:rPr>
                <w:sz w:val="20"/>
              </w:rPr>
            </w:pPr>
            <w:r w:rsidRPr="000E1EF1">
              <w:rPr>
                <w:sz w:val="20"/>
              </w:rPr>
              <w:t>C</w:t>
            </w:r>
          </w:p>
        </w:tc>
      </w:tr>
      <w:tr w:rsidR="00E74D31" w:rsidRPr="00824923" w14:paraId="41F418DF" w14:textId="3DB2D4F7" w:rsidTr="00E74D31">
        <w:tblPrEx>
          <w:jc w:val="left"/>
        </w:tblPrEx>
        <w:tc>
          <w:tcPr>
            <w:cnfStyle w:val="001000000000" w:firstRow="0" w:lastRow="0" w:firstColumn="1" w:lastColumn="0" w:oddVBand="0" w:evenVBand="0" w:oddHBand="0" w:evenHBand="0" w:firstRowFirstColumn="0" w:firstRowLastColumn="0" w:lastRowFirstColumn="0" w:lastRowLastColumn="0"/>
            <w:tcW w:w="2839" w:type="dxa"/>
            <w:vAlign w:val="center"/>
          </w:tcPr>
          <w:p w14:paraId="2C8AB988" w14:textId="77777777" w:rsidR="00E74D31" w:rsidRDefault="00E74D31" w:rsidP="00BF6158">
            <w:pPr>
              <w:rPr>
                <w:sz w:val="20"/>
              </w:rPr>
            </w:pPr>
            <w:r>
              <w:rPr>
                <w:sz w:val="20"/>
              </w:rPr>
              <w:t>IV&amp;V Status Reports and Issues Resolution (as needed)</w:t>
            </w:r>
          </w:p>
        </w:tc>
        <w:tc>
          <w:tcPr>
            <w:tcW w:w="1116" w:type="dxa"/>
            <w:vAlign w:val="center"/>
          </w:tcPr>
          <w:p w14:paraId="60FC4EFA" w14:textId="77777777" w:rsidR="00E74D31" w:rsidRPr="00824923"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Pr>
                <w:sz w:val="20"/>
              </w:rPr>
              <w:t>A</w:t>
            </w:r>
          </w:p>
        </w:tc>
        <w:tc>
          <w:tcPr>
            <w:tcW w:w="1440" w:type="dxa"/>
            <w:vAlign w:val="center"/>
          </w:tcPr>
          <w:p w14:paraId="4A6EABFB" w14:textId="77777777" w:rsidR="00E74D31" w:rsidRPr="00824923"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Pr>
                <w:sz w:val="20"/>
              </w:rPr>
              <w:t>I</w:t>
            </w:r>
          </w:p>
        </w:tc>
        <w:tc>
          <w:tcPr>
            <w:tcW w:w="1350" w:type="dxa"/>
            <w:vAlign w:val="center"/>
          </w:tcPr>
          <w:p w14:paraId="12C889E3" w14:textId="77777777" w:rsidR="00E74D31" w:rsidRPr="00824923"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Pr>
                <w:sz w:val="20"/>
              </w:rPr>
              <w:t>C</w:t>
            </w:r>
          </w:p>
        </w:tc>
        <w:tc>
          <w:tcPr>
            <w:tcW w:w="1260" w:type="dxa"/>
            <w:vAlign w:val="center"/>
          </w:tcPr>
          <w:p w14:paraId="325E8ACE" w14:textId="77777777"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R</w:t>
            </w:r>
          </w:p>
        </w:tc>
        <w:tc>
          <w:tcPr>
            <w:tcW w:w="1440" w:type="dxa"/>
            <w:vAlign w:val="center"/>
          </w:tcPr>
          <w:p w14:paraId="10A0DF7A" w14:textId="465ED338" w:rsidR="00E74D31" w:rsidRPr="000E1EF1" w:rsidRDefault="00E74D31" w:rsidP="00BF6158">
            <w:pPr>
              <w:jc w:val="center"/>
              <w:cnfStyle w:val="000000000000" w:firstRow="0" w:lastRow="0" w:firstColumn="0" w:lastColumn="0" w:oddVBand="0" w:evenVBand="0" w:oddHBand="0" w:evenHBand="0" w:firstRowFirstColumn="0" w:firstRowLastColumn="0" w:lastRowFirstColumn="0" w:lastRowLastColumn="0"/>
              <w:rPr>
                <w:sz w:val="20"/>
              </w:rPr>
            </w:pPr>
            <w:r w:rsidRPr="000E1EF1">
              <w:rPr>
                <w:sz w:val="20"/>
              </w:rPr>
              <w:t>C</w:t>
            </w:r>
          </w:p>
        </w:tc>
      </w:tr>
    </w:tbl>
    <w:p w14:paraId="4C6AE9F8" w14:textId="77777777" w:rsidR="00CA7254" w:rsidRPr="00CA7254" w:rsidRDefault="00CA7254" w:rsidP="00CA7254"/>
    <w:p w14:paraId="3C9EA975" w14:textId="77777777" w:rsidR="002063EE" w:rsidRDefault="002063EE" w:rsidP="002063EE"/>
    <w:p w14:paraId="2DD7C998" w14:textId="77777777" w:rsidR="002063EE" w:rsidRDefault="002063EE" w:rsidP="002063EE"/>
    <w:p w14:paraId="4A5D88C3" w14:textId="77777777" w:rsidR="002063EE" w:rsidRDefault="002063EE">
      <w:pPr>
        <w:spacing w:after="180" w:line="336" w:lineRule="auto"/>
      </w:pPr>
      <w:r>
        <w:br w:type="page"/>
      </w:r>
    </w:p>
    <w:p w14:paraId="015471B1" w14:textId="77777777" w:rsidR="002063EE" w:rsidRDefault="00691BF5" w:rsidP="002063EE">
      <w:pPr>
        <w:pStyle w:val="Heading1"/>
      </w:pPr>
      <w:bookmarkStart w:id="14" w:name="_Toc520142060"/>
      <w:r>
        <w:lastRenderedPageBreak/>
        <w:t>Accountability</w:t>
      </w:r>
      <w:bookmarkEnd w:id="14"/>
    </w:p>
    <w:p w14:paraId="1F9A4667" w14:textId="0E6F68DB" w:rsidR="00B86D97" w:rsidRPr="003A652E" w:rsidRDefault="003D33DB" w:rsidP="00691BF5">
      <w:pPr>
        <w:pStyle w:val="ListNumber"/>
        <w:numPr>
          <w:ilvl w:val="0"/>
          <w:numId w:val="0"/>
        </w:numPr>
        <w:rPr>
          <w:color w:val="auto"/>
        </w:rPr>
      </w:pPr>
      <w:r w:rsidRPr="003A652E">
        <w:rPr>
          <w:color w:val="auto"/>
        </w:rPr>
        <w:t xml:space="preserve">As the Executive Sponsor, the DRS Director has ultimate accountability for the success of the </w:t>
      </w:r>
      <w:r w:rsidR="00277035">
        <w:rPr>
          <w:color w:val="auto"/>
        </w:rPr>
        <w:t>CORE</w:t>
      </w:r>
      <w:r w:rsidRPr="003A652E">
        <w:rPr>
          <w:color w:val="auto"/>
        </w:rPr>
        <w:t xml:space="preserve"> Program.  However, similar to the governance and oversight functions described earlier, there are multiple layers of accountability related to the execution and management of the project. The </w:t>
      </w:r>
      <w:r w:rsidR="00277035">
        <w:rPr>
          <w:color w:val="auto"/>
        </w:rPr>
        <w:t>CORE</w:t>
      </w:r>
      <w:r w:rsidRPr="003A652E">
        <w:rPr>
          <w:color w:val="auto"/>
        </w:rPr>
        <w:t xml:space="preserve"> Program has appropriated </w:t>
      </w:r>
      <w:r w:rsidR="00C750BF" w:rsidRPr="003A652E">
        <w:rPr>
          <w:color w:val="auto"/>
        </w:rPr>
        <w:t>disciplines</w:t>
      </w:r>
      <w:r w:rsidRPr="003A652E">
        <w:rPr>
          <w:color w:val="auto"/>
        </w:rPr>
        <w:t xml:space="preserve"> (e.g., project management standards, quality control, status reporting, budget/schedule variance reporting, risk and issue tracking) to monitor, support and manage overall project performance.  These </w:t>
      </w:r>
      <w:r w:rsidR="003A652E" w:rsidRPr="003A652E">
        <w:rPr>
          <w:color w:val="auto"/>
        </w:rPr>
        <w:t>disciplines</w:t>
      </w:r>
      <w:r w:rsidRPr="003A652E">
        <w:rPr>
          <w:color w:val="auto"/>
        </w:rPr>
        <w:t xml:space="preserve"> include: </w:t>
      </w:r>
    </w:p>
    <w:p w14:paraId="7C8BB29C" w14:textId="5B26E2CF" w:rsidR="003A652E" w:rsidRDefault="00822606" w:rsidP="003A652E">
      <w:pPr>
        <w:pStyle w:val="Heading2"/>
      </w:pPr>
      <w:bookmarkStart w:id="15" w:name="_Toc520142061"/>
      <w:r>
        <w:t xml:space="preserve">Program and </w:t>
      </w:r>
      <w:r w:rsidR="003A652E">
        <w:t>Project Management</w:t>
      </w:r>
      <w:bookmarkEnd w:id="15"/>
    </w:p>
    <w:p w14:paraId="1650042C" w14:textId="26FD59E9" w:rsidR="003A652E" w:rsidRPr="003A652E" w:rsidRDefault="003A652E" w:rsidP="00691BF5">
      <w:pPr>
        <w:pStyle w:val="ListNumber"/>
        <w:numPr>
          <w:ilvl w:val="0"/>
          <w:numId w:val="0"/>
        </w:numPr>
        <w:rPr>
          <w:color w:val="auto"/>
        </w:rPr>
      </w:pPr>
      <w:r w:rsidRPr="003A652E">
        <w:rPr>
          <w:color w:val="auto"/>
        </w:rPr>
        <w:t xml:space="preserve">The </w:t>
      </w:r>
      <w:r w:rsidR="00277035">
        <w:rPr>
          <w:color w:val="auto"/>
        </w:rPr>
        <w:t>CORE</w:t>
      </w:r>
      <w:r w:rsidRPr="003A652E">
        <w:rPr>
          <w:color w:val="auto"/>
        </w:rPr>
        <w:t xml:space="preserve"> Program will use Project Management </w:t>
      </w:r>
      <w:r w:rsidR="00E56483" w:rsidRPr="003A652E">
        <w:rPr>
          <w:color w:val="auto"/>
        </w:rPr>
        <w:t>Institute’s</w:t>
      </w:r>
      <w:r w:rsidRPr="003A652E">
        <w:rPr>
          <w:color w:val="auto"/>
        </w:rPr>
        <w:t xml:space="preserve"> PMI Standards as described in the Project Management Body of Knowledge (PMBOK).  The projects within the </w:t>
      </w:r>
      <w:r w:rsidR="00277035">
        <w:rPr>
          <w:color w:val="auto"/>
        </w:rPr>
        <w:t>CORE</w:t>
      </w:r>
      <w:r w:rsidRPr="003A652E">
        <w:rPr>
          <w:color w:val="auto"/>
        </w:rPr>
        <w:t xml:space="preserve"> Program </w:t>
      </w:r>
      <w:r w:rsidR="004F7F04">
        <w:rPr>
          <w:color w:val="auto"/>
        </w:rPr>
        <w:t xml:space="preserve">will use either a traditional (waterfall) project methodology or a </w:t>
      </w:r>
      <w:r w:rsidRPr="003A652E">
        <w:rPr>
          <w:color w:val="auto"/>
        </w:rPr>
        <w:t xml:space="preserve">hybrid </w:t>
      </w:r>
      <w:r w:rsidR="004F7F04">
        <w:rPr>
          <w:color w:val="auto"/>
        </w:rPr>
        <w:t>(waterfall/agile) project methodology</w:t>
      </w:r>
      <w:r w:rsidRPr="003A652E">
        <w:rPr>
          <w:color w:val="auto"/>
        </w:rPr>
        <w:t>, ensuring that advantages of each are incorporated into the project to encourage flexibility, effective risk management, and delivery of value throughout the project.</w:t>
      </w:r>
    </w:p>
    <w:p w14:paraId="16BCC0A9" w14:textId="77777777" w:rsidR="00691BF5" w:rsidRDefault="00691BF5" w:rsidP="00691BF5">
      <w:pPr>
        <w:pStyle w:val="Heading2"/>
      </w:pPr>
      <w:bookmarkStart w:id="16" w:name="_Toc520142062"/>
      <w:bookmarkStart w:id="17" w:name="_Toc501113968"/>
      <w:r>
        <w:t>Meetings</w:t>
      </w:r>
      <w:bookmarkEnd w:id="16"/>
    </w:p>
    <w:p w14:paraId="6237E178" w14:textId="386FB80E" w:rsidR="00E13577" w:rsidRDefault="00E13577" w:rsidP="00E13577">
      <w:r>
        <w:t xml:space="preserve">The </w:t>
      </w:r>
      <w:r w:rsidR="00277035">
        <w:t>CORE</w:t>
      </w:r>
      <w:r>
        <w:t xml:space="preserve"> Program will host the following meetings: </w:t>
      </w:r>
    </w:p>
    <w:p w14:paraId="14D19CC7" w14:textId="37445361" w:rsidR="00E13577" w:rsidRPr="00BC01E3" w:rsidRDefault="00E13577" w:rsidP="008B59E5">
      <w:pPr>
        <w:pStyle w:val="ListParagraph"/>
        <w:numPr>
          <w:ilvl w:val="0"/>
          <w:numId w:val="10"/>
        </w:numPr>
        <w:rPr>
          <w:rFonts w:ascii="Calibri" w:hAnsi="Calibri" w:cs="Calibri"/>
          <w:sz w:val="23"/>
          <w:szCs w:val="23"/>
        </w:rPr>
      </w:pPr>
      <w:r w:rsidRPr="00BC01E3">
        <w:rPr>
          <w:rFonts w:ascii="Calibri" w:hAnsi="Calibri" w:cs="Calibri"/>
          <w:sz w:val="23"/>
          <w:szCs w:val="23"/>
        </w:rPr>
        <w:t>Weekl</w:t>
      </w:r>
      <w:r w:rsidR="00585574" w:rsidRPr="00BC01E3">
        <w:rPr>
          <w:rFonts w:ascii="Calibri" w:hAnsi="Calibri" w:cs="Calibri"/>
          <w:sz w:val="23"/>
          <w:szCs w:val="23"/>
        </w:rPr>
        <w:t xml:space="preserve">y meetings with the </w:t>
      </w:r>
      <w:r w:rsidR="00277035">
        <w:rPr>
          <w:rFonts w:ascii="Calibri" w:hAnsi="Calibri" w:cs="Calibri"/>
          <w:sz w:val="23"/>
          <w:szCs w:val="23"/>
        </w:rPr>
        <w:t>CORE</w:t>
      </w:r>
      <w:r w:rsidR="00585574" w:rsidRPr="00BC01E3">
        <w:rPr>
          <w:rFonts w:ascii="Calibri" w:hAnsi="Calibri" w:cs="Calibri"/>
          <w:sz w:val="23"/>
          <w:szCs w:val="23"/>
        </w:rPr>
        <w:t xml:space="preserve"> </w:t>
      </w:r>
      <w:r w:rsidR="00CD3D60">
        <w:rPr>
          <w:rFonts w:ascii="Calibri" w:hAnsi="Calibri" w:cs="Calibri"/>
          <w:sz w:val="23"/>
          <w:szCs w:val="23"/>
        </w:rPr>
        <w:t>Project Manager</w:t>
      </w:r>
      <w:r w:rsidR="004F3CEA">
        <w:rPr>
          <w:rFonts w:ascii="Calibri" w:hAnsi="Calibri" w:cs="Calibri"/>
          <w:sz w:val="23"/>
          <w:szCs w:val="23"/>
        </w:rPr>
        <w:t>s</w:t>
      </w:r>
      <w:r w:rsidRPr="00BC01E3">
        <w:rPr>
          <w:rFonts w:ascii="Calibri" w:hAnsi="Calibri" w:cs="Calibri"/>
          <w:sz w:val="23"/>
          <w:szCs w:val="23"/>
        </w:rPr>
        <w:t xml:space="preserve"> and the </w:t>
      </w:r>
      <w:r w:rsidR="008B6630">
        <w:rPr>
          <w:rFonts w:ascii="Calibri" w:hAnsi="Calibri" w:cs="Calibri"/>
          <w:sz w:val="23"/>
          <w:szCs w:val="23"/>
        </w:rPr>
        <w:t>Program</w:t>
      </w:r>
      <w:r w:rsidR="008B6630" w:rsidRPr="00BC01E3">
        <w:rPr>
          <w:rFonts w:ascii="Calibri" w:hAnsi="Calibri" w:cs="Calibri"/>
          <w:sz w:val="23"/>
          <w:szCs w:val="23"/>
        </w:rPr>
        <w:t xml:space="preserve"> </w:t>
      </w:r>
      <w:r w:rsidRPr="00BC01E3">
        <w:rPr>
          <w:rFonts w:ascii="Calibri" w:hAnsi="Calibri" w:cs="Calibri"/>
          <w:sz w:val="23"/>
          <w:szCs w:val="23"/>
        </w:rPr>
        <w:t xml:space="preserve">Director </w:t>
      </w:r>
    </w:p>
    <w:p w14:paraId="48782C26" w14:textId="77777777" w:rsidR="00E56483" w:rsidRPr="00BC01E3" w:rsidRDefault="00E56483" w:rsidP="008B59E5">
      <w:pPr>
        <w:pStyle w:val="ListParagraph"/>
        <w:numPr>
          <w:ilvl w:val="0"/>
          <w:numId w:val="10"/>
        </w:numPr>
        <w:rPr>
          <w:rFonts w:ascii="Calibri" w:hAnsi="Calibri" w:cs="Calibri"/>
          <w:sz w:val="23"/>
          <w:szCs w:val="23"/>
        </w:rPr>
      </w:pPr>
      <w:r w:rsidRPr="00BC01E3">
        <w:rPr>
          <w:rFonts w:ascii="Calibri" w:hAnsi="Calibri" w:cs="Calibri"/>
          <w:sz w:val="23"/>
          <w:szCs w:val="23"/>
        </w:rPr>
        <w:t>Weekly project</w:t>
      </w:r>
      <w:r w:rsidR="00585574" w:rsidRPr="00BC01E3">
        <w:rPr>
          <w:rFonts w:ascii="Calibri" w:hAnsi="Calibri" w:cs="Calibri"/>
          <w:sz w:val="23"/>
          <w:szCs w:val="23"/>
        </w:rPr>
        <w:t xml:space="preserve"> team meetings</w:t>
      </w:r>
      <w:r w:rsidR="001530D2">
        <w:rPr>
          <w:rFonts w:ascii="Calibri" w:hAnsi="Calibri" w:cs="Calibri"/>
          <w:sz w:val="23"/>
          <w:szCs w:val="23"/>
        </w:rPr>
        <w:t>,</w:t>
      </w:r>
      <w:r w:rsidR="00585574" w:rsidRPr="00BC01E3">
        <w:rPr>
          <w:rFonts w:ascii="Calibri" w:hAnsi="Calibri" w:cs="Calibri"/>
          <w:sz w:val="23"/>
          <w:szCs w:val="23"/>
        </w:rPr>
        <w:t xml:space="preserve"> which </w:t>
      </w:r>
      <w:r w:rsidR="001530D2">
        <w:rPr>
          <w:rFonts w:ascii="Calibri" w:hAnsi="Calibri" w:cs="Calibri"/>
          <w:sz w:val="23"/>
          <w:szCs w:val="23"/>
        </w:rPr>
        <w:t>includes</w:t>
      </w:r>
      <w:r w:rsidR="00585574" w:rsidRPr="00BC01E3">
        <w:rPr>
          <w:rFonts w:ascii="Calibri" w:hAnsi="Calibri" w:cs="Calibri"/>
          <w:sz w:val="23"/>
          <w:szCs w:val="23"/>
        </w:rPr>
        <w:t xml:space="preserve"> the review of the project status, risks, and issues.</w:t>
      </w:r>
    </w:p>
    <w:p w14:paraId="45428DF0" w14:textId="77777777" w:rsidR="00E56483" w:rsidRPr="00BC01E3" w:rsidRDefault="00E56483" w:rsidP="008B59E5">
      <w:pPr>
        <w:pStyle w:val="ListParagraph"/>
        <w:numPr>
          <w:ilvl w:val="0"/>
          <w:numId w:val="10"/>
        </w:numPr>
        <w:rPr>
          <w:rFonts w:ascii="Calibri" w:hAnsi="Calibri" w:cs="Calibri"/>
          <w:sz w:val="23"/>
          <w:szCs w:val="23"/>
        </w:rPr>
      </w:pPr>
      <w:r w:rsidRPr="00BC01E3">
        <w:rPr>
          <w:rFonts w:ascii="Calibri" w:hAnsi="Calibri" w:cs="Calibri"/>
          <w:sz w:val="23"/>
          <w:szCs w:val="23"/>
        </w:rPr>
        <w:t>Bi-weekly, or if required, more frequent Project Sponsor meetings for each project</w:t>
      </w:r>
    </w:p>
    <w:p w14:paraId="254C0BC0" w14:textId="2B0E4248" w:rsidR="00E56483" w:rsidRPr="00BC01E3" w:rsidRDefault="00E13577" w:rsidP="008B59E5">
      <w:pPr>
        <w:pStyle w:val="ListParagraph"/>
        <w:numPr>
          <w:ilvl w:val="0"/>
          <w:numId w:val="10"/>
        </w:numPr>
        <w:rPr>
          <w:rFonts w:ascii="Calibri" w:hAnsi="Calibri" w:cs="Calibri"/>
          <w:sz w:val="23"/>
          <w:szCs w:val="23"/>
        </w:rPr>
      </w:pPr>
      <w:r w:rsidRPr="00BC01E3">
        <w:rPr>
          <w:rFonts w:ascii="Calibri" w:hAnsi="Calibri" w:cs="Calibri"/>
          <w:sz w:val="23"/>
          <w:szCs w:val="23"/>
        </w:rPr>
        <w:t xml:space="preserve">Monthly, or if required, more frequent Executive Sponsor Committee meeting </w:t>
      </w:r>
      <w:r w:rsidR="00E56483" w:rsidRPr="00BC01E3">
        <w:rPr>
          <w:rFonts w:ascii="Calibri" w:hAnsi="Calibri" w:cs="Calibri"/>
          <w:sz w:val="23"/>
          <w:szCs w:val="23"/>
        </w:rPr>
        <w:t xml:space="preserve">for the whole </w:t>
      </w:r>
      <w:r w:rsidR="00277035">
        <w:rPr>
          <w:rFonts w:ascii="Calibri" w:hAnsi="Calibri" w:cs="Calibri"/>
          <w:sz w:val="23"/>
          <w:szCs w:val="23"/>
        </w:rPr>
        <w:t>CORE</w:t>
      </w:r>
      <w:r w:rsidR="00E56483" w:rsidRPr="00BC01E3">
        <w:rPr>
          <w:rFonts w:ascii="Calibri" w:hAnsi="Calibri" w:cs="Calibri"/>
          <w:sz w:val="23"/>
          <w:szCs w:val="23"/>
        </w:rPr>
        <w:t xml:space="preserve"> Program</w:t>
      </w:r>
    </w:p>
    <w:p w14:paraId="716B9D3D" w14:textId="77777777" w:rsidR="00E56483" w:rsidRPr="00BC01E3" w:rsidRDefault="00E56483" w:rsidP="008B59E5">
      <w:pPr>
        <w:pStyle w:val="ListParagraph"/>
        <w:numPr>
          <w:ilvl w:val="0"/>
          <w:numId w:val="10"/>
        </w:numPr>
        <w:rPr>
          <w:rFonts w:ascii="Calibri" w:hAnsi="Calibri" w:cs="Calibri"/>
          <w:sz w:val="23"/>
          <w:szCs w:val="23"/>
        </w:rPr>
      </w:pPr>
      <w:r w:rsidRPr="00BC01E3">
        <w:rPr>
          <w:rFonts w:ascii="Calibri" w:hAnsi="Calibri" w:cs="Calibri"/>
          <w:sz w:val="23"/>
          <w:szCs w:val="23"/>
        </w:rPr>
        <w:t>Periodic meetings with t</w:t>
      </w:r>
      <w:r w:rsidR="000501F0">
        <w:rPr>
          <w:rFonts w:ascii="Calibri" w:hAnsi="Calibri" w:cs="Calibri"/>
          <w:sz w:val="23"/>
          <w:szCs w:val="23"/>
        </w:rPr>
        <w:t>he OCIO and external QA vendors</w:t>
      </w:r>
    </w:p>
    <w:p w14:paraId="487C1ADB" w14:textId="56147358" w:rsidR="002063EE" w:rsidRDefault="00691BF5" w:rsidP="002063EE">
      <w:pPr>
        <w:pStyle w:val="Heading2"/>
      </w:pPr>
      <w:bookmarkStart w:id="18" w:name="_Toc520142063"/>
      <w:bookmarkEnd w:id="17"/>
      <w:r>
        <w:t>Reports</w:t>
      </w:r>
      <w:bookmarkEnd w:id="18"/>
    </w:p>
    <w:p w14:paraId="5C1F1A66" w14:textId="77777777" w:rsidR="00585574" w:rsidRPr="00585574" w:rsidRDefault="00585574" w:rsidP="00585574">
      <w:r>
        <w:t xml:space="preserve">A variety of reports will be produced to support consistent </w:t>
      </w:r>
      <w:r w:rsidR="00BC01E3">
        <w:t xml:space="preserve">project </w:t>
      </w:r>
      <w:r>
        <w:t xml:space="preserve">management and </w:t>
      </w:r>
      <w:r w:rsidR="00BC01E3">
        <w:t xml:space="preserve">oversight.  The reports will include: </w:t>
      </w:r>
    </w:p>
    <w:p w14:paraId="70E5F67B" w14:textId="7E5333F0" w:rsidR="00E56483" w:rsidRPr="00BC01E3" w:rsidRDefault="006E3232" w:rsidP="008B59E5">
      <w:pPr>
        <w:pStyle w:val="ListParagraph"/>
        <w:numPr>
          <w:ilvl w:val="0"/>
          <w:numId w:val="9"/>
        </w:numPr>
        <w:rPr>
          <w:rFonts w:ascii="Calibri" w:hAnsi="Calibri" w:cs="Calibri"/>
          <w:sz w:val="23"/>
          <w:szCs w:val="23"/>
        </w:rPr>
      </w:pPr>
      <w:r>
        <w:rPr>
          <w:rFonts w:ascii="Calibri" w:hAnsi="Calibri" w:cs="Calibri"/>
          <w:sz w:val="23"/>
          <w:szCs w:val="23"/>
        </w:rPr>
        <w:lastRenderedPageBreak/>
        <w:t>Regular</w:t>
      </w:r>
      <w:r w:rsidR="00E56483" w:rsidRPr="00BC01E3">
        <w:rPr>
          <w:rFonts w:ascii="Calibri" w:hAnsi="Calibri" w:cs="Calibri"/>
          <w:sz w:val="23"/>
          <w:szCs w:val="23"/>
        </w:rPr>
        <w:t xml:space="preserve"> </w:t>
      </w:r>
      <w:r w:rsidR="00BC01E3" w:rsidRPr="00BC01E3">
        <w:rPr>
          <w:rFonts w:ascii="Calibri" w:hAnsi="Calibri" w:cs="Calibri"/>
          <w:sz w:val="23"/>
          <w:szCs w:val="23"/>
        </w:rPr>
        <w:t xml:space="preserve">project </w:t>
      </w:r>
      <w:r w:rsidR="00E56483" w:rsidRPr="00BC01E3">
        <w:rPr>
          <w:rFonts w:ascii="Calibri" w:hAnsi="Calibri" w:cs="Calibri"/>
          <w:sz w:val="23"/>
          <w:szCs w:val="23"/>
        </w:rPr>
        <w:t>status report</w:t>
      </w:r>
      <w:r w:rsidR="00BC01E3" w:rsidRPr="00BC01E3">
        <w:rPr>
          <w:rFonts w:ascii="Calibri" w:hAnsi="Calibri" w:cs="Calibri"/>
          <w:sz w:val="23"/>
          <w:szCs w:val="23"/>
        </w:rPr>
        <w:t xml:space="preserve">s for each </w:t>
      </w:r>
      <w:r w:rsidR="00277035">
        <w:rPr>
          <w:rFonts w:ascii="Calibri" w:hAnsi="Calibri" w:cs="Calibri"/>
          <w:sz w:val="23"/>
          <w:szCs w:val="23"/>
        </w:rPr>
        <w:t>CORE</w:t>
      </w:r>
      <w:r>
        <w:rPr>
          <w:rFonts w:ascii="Calibri" w:hAnsi="Calibri" w:cs="Calibri"/>
          <w:sz w:val="23"/>
          <w:szCs w:val="23"/>
        </w:rPr>
        <w:t xml:space="preserve"> project</w:t>
      </w:r>
      <w:r w:rsidR="00BC01E3" w:rsidRPr="00BC01E3">
        <w:rPr>
          <w:rFonts w:ascii="Calibri" w:hAnsi="Calibri" w:cs="Calibri"/>
          <w:sz w:val="23"/>
          <w:szCs w:val="23"/>
        </w:rPr>
        <w:t xml:space="preserve"> that includes any updates on issues and risks</w:t>
      </w:r>
    </w:p>
    <w:p w14:paraId="412DB236" w14:textId="77777777" w:rsidR="00BC01E3" w:rsidRPr="00BC01E3" w:rsidRDefault="00BC01E3" w:rsidP="008B59E5">
      <w:pPr>
        <w:pStyle w:val="ListParagraph"/>
        <w:numPr>
          <w:ilvl w:val="0"/>
          <w:numId w:val="9"/>
        </w:numPr>
        <w:rPr>
          <w:rFonts w:ascii="Calibri" w:hAnsi="Calibri" w:cs="Calibri"/>
          <w:sz w:val="23"/>
          <w:szCs w:val="23"/>
        </w:rPr>
      </w:pPr>
      <w:r w:rsidRPr="00BC01E3">
        <w:rPr>
          <w:rFonts w:ascii="Calibri" w:hAnsi="Calibri" w:cs="Calibri"/>
          <w:sz w:val="23"/>
          <w:szCs w:val="23"/>
        </w:rPr>
        <w:t>Monthly QA assurance reports</w:t>
      </w:r>
    </w:p>
    <w:p w14:paraId="111AA041" w14:textId="73BAFC18" w:rsidR="00E56483" w:rsidRDefault="00BC01E3" w:rsidP="008B59E5">
      <w:pPr>
        <w:pStyle w:val="ListParagraph"/>
        <w:numPr>
          <w:ilvl w:val="0"/>
          <w:numId w:val="9"/>
        </w:numPr>
        <w:rPr>
          <w:rFonts w:ascii="Calibri" w:hAnsi="Calibri" w:cs="Calibri"/>
          <w:sz w:val="23"/>
          <w:szCs w:val="23"/>
        </w:rPr>
      </w:pPr>
      <w:r w:rsidRPr="00BC01E3">
        <w:rPr>
          <w:rFonts w:ascii="Calibri" w:hAnsi="Calibri" w:cs="Calibri"/>
          <w:sz w:val="23"/>
          <w:szCs w:val="23"/>
        </w:rPr>
        <w:t>As needed, QA response reports</w:t>
      </w:r>
    </w:p>
    <w:p w14:paraId="67660F0A" w14:textId="7BE4EB0C" w:rsidR="0065225B" w:rsidRPr="00BC01E3" w:rsidRDefault="0065225B" w:rsidP="008B59E5">
      <w:pPr>
        <w:pStyle w:val="ListParagraph"/>
        <w:numPr>
          <w:ilvl w:val="0"/>
          <w:numId w:val="9"/>
        </w:numPr>
        <w:rPr>
          <w:rFonts w:ascii="Calibri" w:hAnsi="Calibri" w:cs="Calibri"/>
          <w:sz w:val="23"/>
          <w:szCs w:val="23"/>
        </w:rPr>
      </w:pPr>
      <w:r>
        <w:rPr>
          <w:rFonts w:ascii="Calibri" w:hAnsi="Calibri" w:cs="Calibri"/>
          <w:sz w:val="23"/>
          <w:szCs w:val="23"/>
        </w:rPr>
        <w:t>Monthly IV&amp;V reports when applicable</w:t>
      </w:r>
    </w:p>
    <w:p w14:paraId="4582A0E6" w14:textId="77777777" w:rsidR="00D55CBC" w:rsidRPr="00D55CBC" w:rsidRDefault="00D55CBC" w:rsidP="00691BF5">
      <w:pPr>
        <w:spacing w:after="180" w:line="336" w:lineRule="auto"/>
      </w:pPr>
    </w:p>
    <w:sectPr w:rsidR="00D55CBC" w:rsidRPr="00D55CBC" w:rsidSect="00634935">
      <w:headerReference w:type="default" r:id="rId18"/>
      <w:pgSz w:w="12240" w:h="15840" w:code="1"/>
      <w:pgMar w:top="720" w:right="1152" w:bottom="720" w:left="1152" w:header="28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044AA" w14:textId="77777777" w:rsidR="00B8263D" w:rsidRDefault="00B8263D" w:rsidP="00A91D75">
      <w:r>
        <w:separator/>
      </w:r>
    </w:p>
  </w:endnote>
  <w:endnote w:type="continuationSeparator" w:id="0">
    <w:p w14:paraId="1EE29A17" w14:textId="77777777" w:rsidR="00B8263D" w:rsidRDefault="00B8263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F3D6F" w14:textId="77777777" w:rsidR="00B8263D" w:rsidRDefault="00B8263D" w:rsidP="00A91D75">
      <w:r>
        <w:separator/>
      </w:r>
    </w:p>
  </w:footnote>
  <w:footnote w:type="continuationSeparator" w:id="0">
    <w:p w14:paraId="112ECFCD" w14:textId="77777777" w:rsidR="00B8263D" w:rsidRDefault="00B8263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B8263D" w14:paraId="78770F04" w14:textId="77777777" w:rsidTr="00A7217A">
      <w:trPr>
        <w:trHeight w:val="1060"/>
      </w:trPr>
      <w:tc>
        <w:tcPr>
          <w:tcW w:w="5861" w:type="dxa"/>
        </w:tcPr>
        <w:p w14:paraId="7361F2FC" w14:textId="77777777" w:rsidR="00B8263D" w:rsidRDefault="00B8263D" w:rsidP="00A7217A">
          <w:pPr>
            <w:pStyle w:val="Header"/>
            <w:spacing w:after="0"/>
          </w:pPr>
          <w:r w:rsidRPr="008759A8">
            <w:rPr>
              <w:noProof/>
              <w:lang w:eastAsia="en-US"/>
            </w:rPr>
            <mc:AlternateContent>
              <mc:Choice Requires="wps">
                <w:drawing>
                  <wp:inline distT="0" distB="0" distL="0" distR="0" wp14:anchorId="57B4CCFC" wp14:editId="4E28BED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rgbClr val="F36C2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7824C"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g17QEAADAEAAAOAAAAZHJzL2Uyb0RvYy54bWysU9tuEzEQfUfiHyy/k92Epq2ibPqQKvCA&#10;IKLwAY53nLXkm8Ymm/w9Y292qQBVKuLF8tzOzDkerx/O1rATYNTeNXw+qzkDJ32r3bHh37/t3t1z&#10;FpNwrTDeQcMvEPnD5u2bdR9WsPCdNy0gIxAXV31oeJdSWFVVlB1YEWc+gKOg8mhFIhOPVYuiJ3Rr&#10;qkVd31a9xzaglxAjeR+HIN8UfKVApi9KRUjMNJxmS+XEch7yWW3WYnVEETotr2OIf5jCCu2o6QT1&#10;KJJgP1D/AWW1RB+9SjPpbeWV0hIKB2Izr39j89SJAIULiRPDJFP8f7Dy82mPTLf0dnecOWHpjZ4S&#10;Cn3sEtt650hBjywHW4iSlItj1GgHWb8+xBXBbN0er1YMe8xinBVapowOHwm+yEOE2bmof5nUh3Ni&#10;kpzzm5tFfb/kTI6xaoDIUAFj+gDesnxpeOmd/eL0KSZqS6ljSnYbx/qGL+/my7r0jd7odqeNycGI&#10;x8PWIDsJWord+9vtYp55EMSzNLKMI2dmN/Apt3QxMDT4Cop0y3MPHfLGwgQrpASXRlzjKDuXKRph&#10;KryO9lLhNT+XQtnm1xRPFaWzd2kqttp5/NvY6TyOrIb8UYGBd5bg4NtLeekiDa1lUe76hfLeP7dL&#10;+a+PvvkJAAD//wMAUEsDBBQABgAIAAAAIQCdiPgf1QAAAAIBAAAPAAAAZHJzL2Rvd25yZXYueG1s&#10;TI/BTsMwEETvSPyDtUjcqJ1UgirEqRCoH9CCxHUbb5OIeB1sN0nz9bhc4DLSaFYzb8vtbHsxkg+d&#10;Yw3ZSoEgrp3puNHw8b572IAIEdlg75g0XCjAtrq9KbEwbuI9jYfYiFTCoUANbYxDIWWoW7IYVm4g&#10;TtnJeYsxWd9I43FK5baXuVKP0mLHaaHFgV5bqr8OZ6th4mXxSn6iCt/ZvH5bxg0bqfX93fzyDCLS&#10;HP+O4Yqf0KFKTEd3ZhNEryE9En81ZXn+lIE4Xq2sSvkfvfoBAAD//wMAUEsBAi0AFAAGAAgAAAAh&#10;ALaDOJL+AAAA4QEAABMAAAAAAAAAAAAAAAAAAAAAAFtDb250ZW50X1R5cGVzXS54bWxQSwECLQAU&#10;AAYACAAAACEAOP0h/9YAAACUAQAACwAAAAAAAAAAAAAAAAAvAQAAX3JlbHMvLnJlbHNQSwECLQAU&#10;AAYACAAAACEADeR4Ne0BAAAwBAAADgAAAAAAAAAAAAAAAAAuAgAAZHJzL2Uyb0RvYy54bWxQSwEC&#10;LQAUAAYACAAAACEAnYj4H9UAAAACAQAADwAAAAAAAAAAAAAAAABHBAAAZHJzL2Rvd25yZXYueG1s&#10;UEsFBgAAAAAEAAQA8wAAAEkFAAAAAA==&#10;" strokecolor="#f36c21" strokeweight="4.5pt">
                    <w10:anchorlock/>
                  </v:line>
                </w:pict>
              </mc:Fallback>
            </mc:AlternateContent>
          </w:r>
        </w:p>
      </w:tc>
      <w:tc>
        <w:tcPr>
          <w:tcW w:w="6420" w:type="dxa"/>
        </w:tcPr>
        <w:p w14:paraId="0FB39C12" w14:textId="77777777" w:rsidR="00B8263D" w:rsidRDefault="00B8263D" w:rsidP="00A7217A">
          <w:pPr>
            <w:pStyle w:val="Header"/>
            <w:spacing w:after="0"/>
            <w:jc w:val="right"/>
          </w:pPr>
          <w:r>
            <w:rPr>
              <w:noProof/>
              <w:lang w:eastAsia="en-US"/>
            </w:rPr>
            <mc:AlternateContent>
              <mc:Choice Requires="wps">
                <w:drawing>
                  <wp:anchor distT="0" distB="0" distL="114300" distR="114300" simplePos="0" relativeHeight="251657216" behindDoc="0" locked="0" layoutInCell="1" allowOverlap="1" wp14:anchorId="0C2EB333" wp14:editId="769D649F">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F0C4" w14:textId="0A9B1780" w:rsidR="00B8263D" w:rsidRPr="00D476F7" w:rsidRDefault="00B8263D"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6E6DF1">
                                  <w:rPr>
                                    <w:noProof/>
                                    <w:color w:val="FFFFFF" w:themeColor="background1"/>
                                  </w:rPr>
                                  <w:t>9</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EB333"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49CDF0C4" w14:textId="0A9B1780" w:rsidR="00B8263D" w:rsidRPr="00D476F7" w:rsidRDefault="00B8263D"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6E6DF1">
                            <w:rPr>
                              <w:noProof/>
                              <w:color w:val="FFFFFF" w:themeColor="background1"/>
                            </w:rPr>
                            <w:t>9</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0F2A1157" wp14:editId="5BE7E788">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F36C21"/>
                            </a:solidFill>
                            <a:ln>
                              <a:noFill/>
                            </a:ln>
                          </wps:spPr>
                          <wps:style>
                            <a:lnRef idx="0">
                              <a:scrgbClr r="0" g="0" b="0"/>
                            </a:lnRef>
                            <a:fillRef idx="0">
                              <a:scrgbClr r="0" g="0" b="0"/>
                            </a:fillRef>
                            <a:effectRef idx="0">
                              <a:scrgbClr r="0" g="0" b="0"/>
                            </a:effectRef>
                            <a:fontRef idx="minor">
                              <a:schemeClr val="lt1"/>
                            </a:fontRef>
                          </wps:style>
                          <wps:txbx>
                            <w:txbxContent>
                              <w:p w14:paraId="4AEA9A99" w14:textId="77777777" w:rsidR="00B8263D" w:rsidRPr="008759A8" w:rsidRDefault="00B8263D"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2A1157"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XlxAIAAPUFAAAOAAAAZHJzL2Uyb0RvYy54bWysVEtv2zAMvg/YfxB0Xx2nj7VBnSJIkW1A&#10;0RZNt54VWUo0yKJGKa/9+lGynbbbLh3mg0GKL+n7SF5e7RrLNgqDAVfx8mjAmXISauOWFf/6OPtw&#10;zlmIwtXCglMV36vAr8bv311u/UgNYQW2VsgoiQujra/4KkY/KoogV6oR4Qi8cmTUgI2IpOKyqFFs&#10;KXtji+FgcFZsAWuPIFUIdHrdGvk459dayXindVCR2YrT3WL+Y/4v0r8YX4rREoVfGdldQ/zDLRph&#10;HBU9pLoWUbA1mj9SNUYiBNDxSEJTgNZGqvwGek05+O0185XwKr+FwAn+AFP4f2nl7eYemamJu1PO&#10;nGiIowdCTbilVSM2J0ytYlNARzTNnfFe1Sy51ipIwlGCBaQj7GMSolsfRpR47u+x0wKJCZ6dxoZp&#10;a/xnKsiz9C1JyUZgsF1mZn9gRu0ik3RYlhfl8IwIlGQ7vjj/eJ6pK9qMKdpjiJ8UNCwJFQ901TI9&#10;JKcWm5sQMz1190ZRf6fyjSWyN8Ky0wF96eqUsXMmqc+ZIgNYU8+MtVnB5WJqkVFoxWfHZ9Nh2QW/&#10;crMuOTtIYW3udFIkeFpAshT3ViU/6x6UJioyBrmK7Mq0/UoDRQD0XUvXywHJUVP+N8Z2ISla5TF5&#10;Y/whKNcHFw/xjXGAGfU8xOqAk409SLr176FoAUhYxN1i1zZj30YLqPfUoAjt5AYvZ4YIvhEh3gsk&#10;9ggSWj/xjn7awrbi0EmcrQB//u08+dMEkZWzLY0+dcuPtUDFmf3iaLYuypOTtCuycnL6cUgKvrQs&#10;XlrcupkCtQG1M90ui8k/2l7UCM0TbalJqkom4STVptGJ2CvT2FJMe06qySS70X7wIt64uZf9hKR+&#10;fNw9CfRdl0eaj1vo10TXum2nPfsmhhxM1hG0icmYkG5x7RTaLSS9Wl4v9ez1vK3HvwAAAP//AwBQ&#10;SwMEFAAGAAgAAAAhAJcUtxnbAAAABAEAAA8AAABkcnMvZG93bnJldi54bWxMj8FOwzAQRO9I/Qdr&#10;K3FB1KGHEEKcqqrErRJq4QC3bbzEofHaip02/XtcLnBZaTSjmbfVarK9ONEQOscKHhYZCOLG6Y5b&#10;Be9vL/cFiBCRNfaOScGFAqzq2U2FpXZn3tFpH1uRSjiUqMDE6EspQ2PIYlg4T5y8LzdYjEkOrdQD&#10;nlO57eUyy3JpseO0YNDTxlBz3I9WwdpfjJ9C8Z3Lcfv0anb+bvvxqdTtfFo/g4g0xb8wXPETOtSJ&#10;6eBG1kH0CtIj8fdeveIxB3FQkC8LkHUl/8PXPwAAAP//AwBQSwECLQAUAAYACAAAACEAtoM4kv4A&#10;AADhAQAAEwAAAAAAAAAAAAAAAAAAAAAAW0NvbnRlbnRfVHlwZXNdLnhtbFBLAQItABQABgAIAAAA&#10;IQA4/SH/1gAAAJQBAAALAAAAAAAAAAAAAAAAAC8BAABfcmVscy8ucmVsc1BLAQItABQABgAIAAAA&#10;IQClvLXlxAIAAPUFAAAOAAAAAAAAAAAAAAAAAC4CAABkcnMvZTJvRG9jLnhtbFBLAQItABQABgAI&#10;AAAAIQCXFLcZ2wAAAAQBAAAPAAAAAAAAAAAAAAAAAB4FAABkcnMvZG93bnJldi54bWxQSwUGAAAA&#10;AAQABADzAAAAJgYAAAAA&#10;" adj="-11796480,,5400" path="m,l991870,r199390,199390l1191260,398780,,398780,,xe" fillcolor="#f36c21" stroked="f">
                    <v:stroke joinstyle="miter"/>
                    <v:formulas/>
                    <v:path arrowok="t" o:connecttype="custom" o:connectlocs="0,0;991870,0;1191260,199390;1191260,398780;0,398780;0,0" o:connectangles="0,0,0,0,0,0" textboxrect="0,0,1191260,398780"/>
                    <v:textbox>
                      <w:txbxContent>
                        <w:p w14:paraId="4AEA9A99" w14:textId="77777777" w:rsidR="00B8263D" w:rsidRPr="008759A8" w:rsidRDefault="00B8263D" w:rsidP="008759A8">
                          <w:pPr>
                            <w:pStyle w:val="Subtitle"/>
                            <w:rPr>
                              <w:color w:val="FFFFFF" w:themeColor="background1"/>
                            </w:rPr>
                          </w:pPr>
                        </w:p>
                      </w:txbxContent>
                    </v:textbox>
                    <w10:anchorlock/>
                  </v:shape>
                </w:pict>
              </mc:Fallback>
            </mc:AlternateContent>
          </w:r>
        </w:p>
      </w:tc>
    </w:tr>
  </w:tbl>
  <w:p w14:paraId="0A87FA4D" w14:textId="3153C7C7" w:rsidR="00B8263D" w:rsidRPr="00634935" w:rsidRDefault="00B8263D">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6C23"/>
    <w:multiLevelType w:val="hybridMultilevel"/>
    <w:tmpl w:val="980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1B68C4"/>
    <w:multiLevelType w:val="hybridMultilevel"/>
    <w:tmpl w:val="EF6C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00B28"/>
    <w:multiLevelType w:val="hybridMultilevel"/>
    <w:tmpl w:val="4BD2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07C8D"/>
    <w:multiLevelType w:val="hybridMultilevel"/>
    <w:tmpl w:val="25DA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A7B32"/>
    <w:multiLevelType w:val="hybridMultilevel"/>
    <w:tmpl w:val="E0A2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3C0273"/>
    <w:multiLevelType w:val="hybridMultilevel"/>
    <w:tmpl w:val="E038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A13748"/>
    <w:multiLevelType w:val="hybridMultilevel"/>
    <w:tmpl w:val="E3F245E8"/>
    <w:lvl w:ilvl="0" w:tplc="28440F4C">
      <w:start w:val="1"/>
      <w:numFmt w:val="bullet"/>
      <w:lvlText w:val="•"/>
      <w:lvlJc w:val="left"/>
      <w:pPr>
        <w:tabs>
          <w:tab w:val="num" w:pos="720"/>
        </w:tabs>
        <w:ind w:left="720" w:hanging="360"/>
      </w:pPr>
      <w:rPr>
        <w:rFonts w:ascii="Arial" w:hAnsi="Arial" w:hint="default"/>
      </w:rPr>
    </w:lvl>
    <w:lvl w:ilvl="1" w:tplc="5000AA90" w:tentative="1">
      <w:start w:val="1"/>
      <w:numFmt w:val="bullet"/>
      <w:lvlText w:val="•"/>
      <w:lvlJc w:val="left"/>
      <w:pPr>
        <w:tabs>
          <w:tab w:val="num" w:pos="1440"/>
        </w:tabs>
        <w:ind w:left="1440" w:hanging="360"/>
      </w:pPr>
      <w:rPr>
        <w:rFonts w:ascii="Arial" w:hAnsi="Arial" w:hint="default"/>
      </w:rPr>
    </w:lvl>
    <w:lvl w:ilvl="2" w:tplc="E132E4DC" w:tentative="1">
      <w:start w:val="1"/>
      <w:numFmt w:val="bullet"/>
      <w:lvlText w:val="•"/>
      <w:lvlJc w:val="left"/>
      <w:pPr>
        <w:tabs>
          <w:tab w:val="num" w:pos="2160"/>
        </w:tabs>
        <w:ind w:left="2160" w:hanging="360"/>
      </w:pPr>
      <w:rPr>
        <w:rFonts w:ascii="Arial" w:hAnsi="Arial" w:hint="default"/>
      </w:rPr>
    </w:lvl>
    <w:lvl w:ilvl="3" w:tplc="4F9A568A" w:tentative="1">
      <w:start w:val="1"/>
      <w:numFmt w:val="bullet"/>
      <w:lvlText w:val="•"/>
      <w:lvlJc w:val="left"/>
      <w:pPr>
        <w:tabs>
          <w:tab w:val="num" w:pos="2880"/>
        </w:tabs>
        <w:ind w:left="2880" w:hanging="360"/>
      </w:pPr>
      <w:rPr>
        <w:rFonts w:ascii="Arial" w:hAnsi="Arial" w:hint="default"/>
      </w:rPr>
    </w:lvl>
    <w:lvl w:ilvl="4" w:tplc="46048CB0" w:tentative="1">
      <w:start w:val="1"/>
      <w:numFmt w:val="bullet"/>
      <w:lvlText w:val="•"/>
      <w:lvlJc w:val="left"/>
      <w:pPr>
        <w:tabs>
          <w:tab w:val="num" w:pos="3600"/>
        </w:tabs>
        <w:ind w:left="3600" w:hanging="360"/>
      </w:pPr>
      <w:rPr>
        <w:rFonts w:ascii="Arial" w:hAnsi="Arial" w:hint="default"/>
      </w:rPr>
    </w:lvl>
    <w:lvl w:ilvl="5" w:tplc="B702809A" w:tentative="1">
      <w:start w:val="1"/>
      <w:numFmt w:val="bullet"/>
      <w:lvlText w:val="•"/>
      <w:lvlJc w:val="left"/>
      <w:pPr>
        <w:tabs>
          <w:tab w:val="num" w:pos="4320"/>
        </w:tabs>
        <w:ind w:left="4320" w:hanging="360"/>
      </w:pPr>
      <w:rPr>
        <w:rFonts w:ascii="Arial" w:hAnsi="Arial" w:hint="default"/>
      </w:rPr>
    </w:lvl>
    <w:lvl w:ilvl="6" w:tplc="3A007AA4" w:tentative="1">
      <w:start w:val="1"/>
      <w:numFmt w:val="bullet"/>
      <w:lvlText w:val="•"/>
      <w:lvlJc w:val="left"/>
      <w:pPr>
        <w:tabs>
          <w:tab w:val="num" w:pos="5040"/>
        </w:tabs>
        <w:ind w:left="5040" w:hanging="360"/>
      </w:pPr>
      <w:rPr>
        <w:rFonts w:ascii="Arial" w:hAnsi="Arial" w:hint="default"/>
      </w:rPr>
    </w:lvl>
    <w:lvl w:ilvl="7" w:tplc="48CAE752" w:tentative="1">
      <w:start w:val="1"/>
      <w:numFmt w:val="bullet"/>
      <w:lvlText w:val="•"/>
      <w:lvlJc w:val="left"/>
      <w:pPr>
        <w:tabs>
          <w:tab w:val="num" w:pos="5760"/>
        </w:tabs>
        <w:ind w:left="5760" w:hanging="360"/>
      </w:pPr>
      <w:rPr>
        <w:rFonts w:ascii="Arial" w:hAnsi="Arial" w:hint="default"/>
      </w:rPr>
    </w:lvl>
    <w:lvl w:ilvl="8" w:tplc="E2EE74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0B75F4"/>
    <w:multiLevelType w:val="hybridMultilevel"/>
    <w:tmpl w:val="B40E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00535E" w:themeColor="accent1"/>
      </w:rPr>
    </w:lvl>
    <w:lvl w:ilvl="1">
      <w:start w:val="1"/>
      <w:numFmt w:val="bullet"/>
      <w:lvlText w:val="•"/>
      <w:lvlJc w:val="left"/>
      <w:pPr>
        <w:tabs>
          <w:tab w:val="num" w:pos="648"/>
        </w:tabs>
        <w:ind w:left="720" w:hanging="360"/>
      </w:pPr>
      <w:rPr>
        <w:rFonts w:ascii="Cambria" w:hAnsi="Cambria" w:hint="default"/>
        <w:color w:val="00535E" w:themeColor="accent1"/>
      </w:rPr>
    </w:lvl>
    <w:lvl w:ilvl="2">
      <w:start w:val="1"/>
      <w:numFmt w:val="bullet"/>
      <w:lvlText w:val="•"/>
      <w:lvlJc w:val="left"/>
      <w:pPr>
        <w:tabs>
          <w:tab w:val="num" w:pos="1008"/>
        </w:tabs>
        <w:ind w:left="1080" w:hanging="360"/>
      </w:pPr>
      <w:rPr>
        <w:rFonts w:ascii="Cambria" w:hAnsi="Cambria" w:hint="default"/>
        <w:color w:val="00535E" w:themeColor="accent1"/>
      </w:rPr>
    </w:lvl>
    <w:lvl w:ilvl="3">
      <w:start w:val="1"/>
      <w:numFmt w:val="bullet"/>
      <w:lvlText w:val="•"/>
      <w:lvlJc w:val="left"/>
      <w:pPr>
        <w:tabs>
          <w:tab w:val="num" w:pos="1368"/>
        </w:tabs>
        <w:ind w:left="1440" w:hanging="360"/>
      </w:pPr>
      <w:rPr>
        <w:rFonts w:ascii="Cambria" w:hAnsi="Cambria" w:hint="default"/>
        <w:color w:val="00535E" w:themeColor="accent1"/>
      </w:rPr>
    </w:lvl>
    <w:lvl w:ilvl="4">
      <w:start w:val="1"/>
      <w:numFmt w:val="bullet"/>
      <w:lvlText w:val="•"/>
      <w:lvlJc w:val="left"/>
      <w:pPr>
        <w:tabs>
          <w:tab w:val="num" w:pos="1728"/>
        </w:tabs>
        <w:ind w:left="1800" w:hanging="360"/>
      </w:pPr>
      <w:rPr>
        <w:rFonts w:ascii="Cambria" w:hAnsi="Cambria" w:hint="default"/>
        <w:color w:val="00535E" w:themeColor="accent1"/>
      </w:rPr>
    </w:lvl>
    <w:lvl w:ilvl="5">
      <w:start w:val="1"/>
      <w:numFmt w:val="bullet"/>
      <w:lvlText w:val=""/>
      <w:lvlJc w:val="left"/>
      <w:pPr>
        <w:tabs>
          <w:tab w:val="num" w:pos="2088"/>
        </w:tabs>
        <w:ind w:left="2160" w:hanging="360"/>
      </w:pPr>
      <w:rPr>
        <w:rFonts w:ascii="Wingdings" w:hAnsi="Wingdings" w:hint="default"/>
        <w:color w:val="00535E" w:themeColor="accent1"/>
      </w:rPr>
    </w:lvl>
    <w:lvl w:ilvl="6">
      <w:start w:val="1"/>
      <w:numFmt w:val="bullet"/>
      <w:lvlText w:val=""/>
      <w:lvlJc w:val="left"/>
      <w:pPr>
        <w:tabs>
          <w:tab w:val="num" w:pos="2448"/>
        </w:tabs>
        <w:ind w:left="2520" w:hanging="360"/>
      </w:pPr>
      <w:rPr>
        <w:rFonts w:ascii="Symbol" w:hAnsi="Symbol" w:hint="default"/>
        <w:color w:val="00535E" w:themeColor="accent1"/>
      </w:rPr>
    </w:lvl>
    <w:lvl w:ilvl="7">
      <w:start w:val="1"/>
      <w:numFmt w:val="bullet"/>
      <w:lvlText w:val="o"/>
      <w:lvlJc w:val="left"/>
      <w:pPr>
        <w:tabs>
          <w:tab w:val="num" w:pos="2808"/>
        </w:tabs>
        <w:ind w:left="2880" w:hanging="360"/>
      </w:pPr>
      <w:rPr>
        <w:rFonts w:ascii="Courier New" w:hAnsi="Courier New" w:hint="default"/>
        <w:color w:val="00535E" w:themeColor="accent1"/>
      </w:rPr>
    </w:lvl>
    <w:lvl w:ilvl="8">
      <w:start w:val="1"/>
      <w:numFmt w:val="bullet"/>
      <w:lvlText w:val=""/>
      <w:lvlJc w:val="left"/>
      <w:pPr>
        <w:tabs>
          <w:tab w:val="num" w:pos="3168"/>
        </w:tabs>
        <w:ind w:left="3240" w:hanging="360"/>
      </w:pPr>
      <w:rPr>
        <w:rFonts w:ascii="Wingdings" w:hAnsi="Wingdings" w:hint="default"/>
        <w:color w:val="00535E" w:themeColor="accent1"/>
      </w:rPr>
    </w:lvl>
  </w:abstractNum>
  <w:abstractNum w:abstractNumId="10" w15:restartNumberingAfterBreak="0">
    <w:nsid w:val="69BE6526"/>
    <w:multiLevelType w:val="hybridMultilevel"/>
    <w:tmpl w:val="8506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BC63FB"/>
    <w:multiLevelType w:val="hybridMultilevel"/>
    <w:tmpl w:val="BA06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537D0A"/>
    <w:multiLevelType w:val="hybridMultilevel"/>
    <w:tmpl w:val="69A8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4"/>
  </w:num>
  <w:num w:numId="5">
    <w:abstractNumId w:val="6"/>
  </w:num>
  <w:num w:numId="6">
    <w:abstractNumId w:val="0"/>
  </w:num>
  <w:num w:numId="7">
    <w:abstractNumId w:val="5"/>
  </w:num>
  <w:num w:numId="8">
    <w:abstractNumId w:val="3"/>
  </w:num>
  <w:num w:numId="9">
    <w:abstractNumId w:val="12"/>
  </w:num>
  <w:num w:numId="10">
    <w:abstractNumId w:val="10"/>
  </w:num>
  <w:num w:numId="11">
    <w:abstractNumId w:val="11"/>
  </w:num>
  <w:num w:numId="12">
    <w:abstractNumId w:val="8"/>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ACF"/>
    <w:rsid w:val="000054D3"/>
    <w:rsid w:val="00007ACF"/>
    <w:rsid w:val="00020FE9"/>
    <w:rsid w:val="0002111D"/>
    <w:rsid w:val="000278AD"/>
    <w:rsid w:val="00036FD9"/>
    <w:rsid w:val="000433B0"/>
    <w:rsid w:val="000501F0"/>
    <w:rsid w:val="00050CBD"/>
    <w:rsid w:val="00053C44"/>
    <w:rsid w:val="00061395"/>
    <w:rsid w:val="0006158C"/>
    <w:rsid w:val="00073C2D"/>
    <w:rsid w:val="0007517E"/>
    <w:rsid w:val="000777E5"/>
    <w:rsid w:val="00096755"/>
    <w:rsid w:val="000972BA"/>
    <w:rsid w:val="000B130C"/>
    <w:rsid w:val="000E0E5E"/>
    <w:rsid w:val="000E1501"/>
    <w:rsid w:val="000E1EF1"/>
    <w:rsid w:val="001009AB"/>
    <w:rsid w:val="00102313"/>
    <w:rsid w:val="00112D11"/>
    <w:rsid w:val="0011460B"/>
    <w:rsid w:val="00116B5C"/>
    <w:rsid w:val="0013267D"/>
    <w:rsid w:val="00133D8C"/>
    <w:rsid w:val="001530D2"/>
    <w:rsid w:val="00156AFE"/>
    <w:rsid w:val="00184B35"/>
    <w:rsid w:val="0018514B"/>
    <w:rsid w:val="001865F2"/>
    <w:rsid w:val="00191CC1"/>
    <w:rsid w:val="001C5E75"/>
    <w:rsid w:val="001D4505"/>
    <w:rsid w:val="001E59F3"/>
    <w:rsid w:val="00205A57"/>
    <w:rsid w:val="002063EE"/>
    <w:rsid w:val="002126C8"/>
    <w:rsid w:val="00213D9F"/>
    <w:rsid w:val="00226FF2"/>
    <w:rsid w:val="0027612D"/>
    <w:rsid w:val="00276F4B"/>
    <w:rsid w:val="00277035"/>
    <w:rsid w:val="0028270A"/>
    <w:rsid w:val="002875EA"/>
    <w:rsid w:val="002A2277"/>
    <w:rsid w:val="002A5796"/>
    <w:rsid w:val="002A7680"/>
    <w:rsid w:val="002C75DA"/>
    <w:rsid w:val="002C7E27"/>
    <w:rsid w:val="002E7279"/>
    <w:rsid w:val="002F1CB2"/>
    <w:rsid w:val="002F7940"/>
    <w:rsid w:val="00300FDE"/>
    <w:rsid w:val="003215C4"/>
    <w:rsid w:val="00326E2E"/>
    <w:rsid w:val="00335D06"/>
    <w:rsid w:val="00340085"/>
    <w:rsid w:val="00342438"/>
    <w:rsid w:val="003512BC"/>
    <w:rsid w:val="00390BA6"/>
    <w:rsid w:val="003915C0"/>
    <w:rsid w:val="00391A5E"/>
    <w:rsid w:val="003A652E"/>
    <w:rsid w:val="003B156E"/>
    <w:rsid w:val="003B5FBC"/>
    <w:rsid w:val="003C0C9B"/>
    <w:rsid w:val="003D33DB"/>
    <w:rsid w:val="003F429C"/>
    <w:rsid w:val="003F6A8E"/>
    <w:rsid w:val="003F6EEC"/>
    <w:rsid w:val="00413A09"/>
    <w:rsid w:val="0042580E"/>
    <w:rsid w:val="004270F3"/>
    <w:rsid w:val="00430F68"/>
    <w:rsid w:val="00443829"/>
    <w:rsid w:val="0045666F"/>
    <w:rsid w:val="00482949"/>
    <w:rsid w:val="004834C2"/>
    <w:rsid w:val="00483572"/>
    <w:rsid w:val="0049666D"/>
    <w:rsid w:val="004C4D01"/>
    <w:rsid w:val="004F1516"/>
    <w:rsid w:val="004F3CEA"/>
    <w:rsid w:val="004F7EFC"/>
    <w:rsid w:val="004F7F04"/>
    <w:rsid w:val="00505EF7"/>
    <w:rsid w:val="00516084"/>
    <w:rsid w:val="005269D6"/>
    <w:rsid w:val="00531487"/>
    <w:rsid w:val="00541E5C"/>
    <w:rsid w:val="0057181C"/>
    <w:rsid w:val="00577305"/>
    <w:rsid w:val="00585574"/>
    <w:rsid w:val="0058665C"/>
    <w:rsid w:val="005A02EF"/>
    <w:rsid w:val="005A12C4"/>
    <w:rsid w:val="005A2ED2"/>
    <w:rsid w:val="005B074B"/>
    <w:rsid w:val="005B3700"/>
    <w:rsid w:val="005B5571"/>
    <w:rsid w:val="005C2E0B"/>
    <w:rsid w:val="005D34BB"/>
    <w:rsid w:val="005E0F84"/>
    <w:rsid w:val="005F2C3A"/>
    <w:rsid w:val="005F5944"/>
    <w:rsid w:val="00606379"/>
    <w:rsid w:val="00612560"/>
    <w:rsid w:val="00626880"/>
    <w:rsid w:val="00632FA1"/>
    <w:rsid w:val="00634935"/>
    <w:rsid w:val="0065170B"/>
    <w:rsid w:val="0065225B"/>
    <w:rsid w:val="00665991"/>
    <w:rsid w:val="00667EF8"/>
    <w:rsid w:val="00690A64"/>
    <w:rsid w:val="00691BF5"/>
    <w:rsid w:val="006B270A"/>
    <w:rsid w:val="006B55B5"/>
    <w:rsid w:val="006C4BDB"/>
    <w:rsid w:val="006C63E8"/>
    <w:rsid w:val="006D24C1"/>
    <w:rsid w:val="006E0E9A"/>
    <w:rsid w:val="006E3232"/>
    <w:rsid w:val="006E6DF1"/>
    <w:rsid w:val="006F22BE"/>
    <w:rsid w:val="006F3ABF"/>
    <w:rsid w:val="006F66AC"/>
    <w:rsid w:val="0070213F"/>
    <w:rsid w:val="00705EBB"/>
    <w:rsid w:val="00740A21"/>
    <w:rsid w:val="00741E59"/>
    <w:rsid w:val="00760843"/>
    <w:rsid w:val="007714E5"/>
    <w:rsid w:val="00776578"/>
    <w:rsid w:val="007811D6"/>
    <w:rsid w:val="00782538"/>
    <w:rsid w:val="00785B67"/>
    <w:rsid w:val="00786F04"/>
    <w:rsid w:val="0079626B"/>
    <w:rsid w:val="007B0DFA"/>
    <w:rsid w:val="007B3C9D"/>
    <w:rsid w:val="007D612D"/>
    <w:rsid w:val="007D6466"/>
    <w:rsid w:val="007E5E59"/>
    <w:rsid w:val="007E61B2"/>
    <w:rsid w:val="00802196"/>
    <w:rsid w:val="00815411"/>
    <w:rsid w:val="00822606"/>
    <w:rsid w:val="008230C7"/>
    <w:rsid w:val="00823D33"/>
    <w:rsid w:val="00824923"/>
    <w:rsid w:val="008549DC"/>
    <w:rsid w:val="00864C41"/>
    <w:rsid w:val="00864CF7"/>
    <w:rsid w:val="008759A8"/>
    <w:rsid w:val="00882F0C"/>
    <w:rsid w:val="008859AD"/>
    <w:rsid w:val="00887EB3"/>
    <w:rsid w:val="00896B83"/>
    <w:rsid w:val="008B46AB"/>
    <w:rsid w:val="008B5269"/>
    <w:rsid w:val="008B59E5"/>
    <w:rsid w:val="008B6630"/>
    <w:rsid w:val="008D69D1"/>
    <w:rsid w:val="008E13EE"/>
    <w:rsid w:val="008E5FAD"/>
    <w:rsid w:val="008E707B"/>
    <w:rsid w:val="008E74D8"/>
    <w:rsid w:val="009210A6"/>
    <w:rsid w:val="00924378"/>
    <w:rsid w:val="009252AA"/>
    <w:rsid w:val="00930E54"/>
    <w:rsid w:val="009316BC"/>
    <w:rsid w:val="00933032"/>
    <w:rsid w:val="00933AB4"/>
    <w:rsid w:val="00941850"/>
    <w:rsid w:val="009424A0"/>
    <w:rsid w:val="00944D7A"/>
    <w:rsid w:val="009551AB"/>
    <w:rsid w:val="00956FD8"/>
    <w:rsid w:val="009725FC"/>
    <w:rsid w:val="00973045"/>
    <w:rsid w:val="00982AAE"/>
    <w:rsid w:val="009A0F76"/>
    <w:rsid w:val="009C653A"/>
    <w:rsid w:val="009C6828"/>
    <w:rsid w:val="009D6922"/>
    <w:rsid w:val="009D7BA4"/>
    <w:rsid w:val="009F779F"/>
    <w:rsid w:val="00A03BCD"/>
    <w:rsid w:val="00A36897"/>
    <w:rsid w:val="00A462A3"/>
    <w:rsid w:val="00A7217A"/>
    <w:rsid w:val="00A7494D"/>
    <w:rsid w:val="00A74C8D"/>
    <w:rsid w:val="00A77F91"/>
    <w:rsid w:val="00A8466A"/>
    <w:rsid w:val="00A8469E"/>
    <w:rsid w:val="00A86068"/>
    <w:rsid w:val="00A91D75"/>
    <w:rsid w:val="00A95BC7"/>
    <w:rsid w:val="00AA6CA9"/>
    <w:rsid w:val="00AB31A8"/>
    <w:rsid w:val="00AB46B4"/>
    <w:rsid w:val="00AC343A"/>
    <w:rsid w:val="00AC3AF4"/>
    <w:rsid w:val="00AC571B"/>
    <w:rsid w:val="00AE04BF"/>
    <w:rsid w:val="00AE726D"/>
    <w:rsid w:val="00AF4750"/>
    <w:rsid w:val="00B213BB"/>
    <w:rsid w:val="00B24627"/>
    <w:rsid w:val="00B252A6"/>
    <w:rsid w:val="00B4126C"/>
    <w:rsid w:val="00B43DE7"/>
    <w:rsid w:val="00B648EF"/>
    <w:rsid w:val="00B71F53"/>
    <w:rsid w:val="00B8263D"/>
    <w:rsid w:val="00B86D97"/>
    <w:rsid w:val="00B94109"/>
    <w:rsid w:val="00BA1692"/>
    <w:rsid w:val="00BA200F"/>
    <w:rsid w:val="00BA3F56"/>
    <w:rsid w:val="00BC01E3"/>
    <w:rsid w:val="00BC57E6"/>
    <w:rsid w:val="00BD223B"/>
    <w:rsid w:val="00BD4F2D"/>
    <w:rsid w:val="00BD79F2"/>
    <w:rsid w:val="00BE2CE8"/>
    <w:rsid w:val="00BF0F7F"/>
    <w:rsid w:val="00BF6158"/>
    <w:rsid w:val="00C04E30"/>
    <w:rsid w:val="00C05933"/>
    <w:rsid w:val="00C11892"/>
    <w:rsid w:val="00C27309"/>
    <w:rsid w:val="00C41838"/>
    <w:rsid w:val="00C46635"/>
    <w:rsid w:val="00C50FEA"/>
    <w:rsid w:val="00C53E3F"/>
    <w:rsid w:val="00C6323A"/>
    <w:rsid w:val="00C750BF"/>
    <w:rsid w:val="00C86723"/>
    <w:rsid w:val="00C87193"/>
    <w:rsid w:val="00C90890"/>
    <w:rsid w:val="00C927AF"/>
    <w:rsid w:val="00CA7254"/>
    <w:rsid w:val="00CB27A1"/>
    <w:rsid w:val="00CD3D60"/>
    <w:rsid w:val="00D07CD6"/>
    <w:rsid w:val="00D106BF"/>
    <w:rsid w:val="00D2077E"/>
    <w:rsid w:val="00D371A7"/>
    <w:rsid w:val="00D406AD"/>
    <w:rsid w:val="00D4562C"/>
    <w:rsid w:val="00D476F7"/>
    <w:rsid w:val="00D5303C"/>
    <w:rsid w:val="00D55CBC"/>
    <w:rsid w:val="00D72A09"/>
    <w:rsid w:val="00D75EC6"/>
    <w:rsid w:val="00D76C4D"/>
    <w:rsid w:val="00D82767"/>
    <w:rsid w:val="00D8631A"/>
    <w:rsid w:val="00D87CD8"/>
    <w:rsid w:val="00DB4689"/>
    <w:rsid w:val="00DC1EFF"/>
    <w:rsid w:val="00DC2ED0"/>
    <w:rsid w:val="00DD05A3"/>
    <w:rsid w:val="00DD2963"/>
    <w:rsid w:val="00DE0491"/>
    <w:rsid w:val="00DE050D"/>
    <w:rsid w:val="00DF1CFA"/>
    <w:rsid w:val="00DF2395"/>
    <w:rsid w:val="00DF4999"/>
    <w:rsid w:val="00DF750E"/>
    <w:rsid w:val="00E13577"/>
    <w:rsid w:val="00E14E45"/>
    <w:rsid w:val="00E24FA7"/>
    <w:rsid w:val="00E25D0E"/>
    <w:rsid w:val="00E343B5"/>
    <w:rsid w:val="00E34C8D"/>
    <w:rsid w:val="00E523C3"/>
    <w:rsid w:val="00E5388E"/>
    <w:rsid w:val="00E56456"/>
    <w:rsid w:val="00E56483"/>
    <w:rsid w:val="00E6016B"/>
    <w:rsid w:val="00E60CBB"/>
    <w:rsid w:val="00E74D31"/>
    <w:rsid w:val="00E80F0A"/>
    <w:rsid w:val="00E93AB7"/>
    <w:rsid w:val="00E94B95"/>
    <w:rsid w:val="00EA1427"/>
    <w:rsid w:val="00EA31EE"/>
    <w:rsid w:val="00EC1F70"/>
    <w:rsid w:val="00ED2E27"/>
    <w:rsid w:val="00ED6905"/>
    <w:rsid w:val="00EE7EB3"/>
    <w:rsid w:val="00EF0CCE"/>
    <w:rsid w:val="00EF64C7"/>
    <w:rsid w:val="00F105EA"/>
    <w:rsid w:val="00F14B06"/>
    <w:rsid w:val="00F16CC1"/>
    <w:rsid w:val="00F172AD"/>
    <w:rsid w:val="00F32503"/>
    <w:rsid w:val="00F35170"/>
    <w:rsid w:val="00F375B6"/>
    <w:rsid w:val="00F4276F"/>
    <w:rsid w:val="00F439F0"/>
    <w:rsid w:val="00F55A21"/>
    <w:rsid w:val="00F6379B"/>
    <w:rsid w:val="00F71A08"/>
    <w:rsid w:val="00F76207"/>
    <w:rsid w:val="00F805FB"/>
    <w:rsid w:val="00FC194F"/>
    <w:rsid w:val="00FC5B02"/>
    <w:rsid w:val="00FE0D74"/>
    <w:rsid w:val="00FE3D2C"/>
    <w:rsid w:val="00FE4847"/>
    <w:rsid w:val="00FE7C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34C84E4"/>
  <w15:docId w15:val="{7BBDDC8F-3A2D-487A-81B9-840A0EEC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EFC"/>
    <w:pPr>
      <w:spacing w:after="120" w:line="240" w:lineRule="auto"/>
    </w:pPr>
    <w:rPr>
      <w:rFonts w:ascii="Calibri" w:hAnsi="Calibri"/>
      <w:color w:val="000000" w:themeColor="text1"/>
      <w:sz w:val="23"/>
    </w:rPr>
  </w:style>
  <w:style w:type="paragraph" w:styleId="Heading1">
    <w:name w:val="heading 1"/>
    <w:basedOn w:val="Normal"/>
    <w:next w:val="Normal"/>
    <w:link w:val="Heading1Char"/>
    <w:uiPriority w:val="7"/>
    <w:qFormat/>
    <w:rsid w:val="00007ACF"/>
    <w:pPr>
      <w:pageBreakBefore/>
      <w:spacing w:before="480"/>
      <w:outlineLvl w:val="0"/>
    </w:pPr>
    <w:rPr>
      <w:rFonts w:asciiTheme="majorHAnsi" w:eastAsiaTheme="majorEastAsia" w:hAnsiTheme="majorHAnsi" w:cstheme="majorBidi"/>
      <w:b/>
      <w:bCs/>
      <w:caps/>
      <w:color w:val="00535E"/>
      <w:sz w:val="48"/>
    </w:rPr>
  </w:style>
  <w:style w:type="paragraph" w:styleId="Heading2">
    <w:name w:val="heading 2"/>
    <w:basedOn w:val="Normal"/>
    <w:next w:val="Normal"/>
    <w:link w:val="Heading2Char"/>
    <w:uiPriority w:val="7"/>
    <w:unhideWhenUsed/>
    <w:qFormat/>
    <w:rsid w:val="00DC2ED0"/>
    <w:pPr>
      <w:keepNext/>
      <w:keepLines/>
      <w:spacing w:before="360"/>
      <w:outlineLvl w:val="1"/>
    </w:pPr>
    <w:rPr>
      <w:rFonts w:asciiTheme="majorHAnsi" w:eastAsiaTheme="majorEastAsia" w:hAnsiTheme="majorHAnsi" w:cstheme="majorBidi"/>
      <w:b/>
      <w:bCs/>
      <w:color w:val="F36C21"/>
      <w:sz w:val="28"/>
    </w:rPr>
  </w:style>
  <w:style w:type="paragraph" w:styleId="Heading3">
    <w:name w:val="heading 3"/>
    <w:basedOn w:val="Normal"/>
    <w:next w:val="Normal"/>
    <w:link w:val="Heading3Char"/>
    <w:uiPriority w:val="7"/>
    <w:unhideWhenUsed/>
    <w:qFormat/>
    <w:rsid w:val="00691BF5"/>
    <w:pPr>
      <w:keepNext/>
      <w:keepLines/>
      <w:spacing w:after="60"/>
      <w:ind w:left="29" w:right="29"/>
      <w:outlineLvl w:val="2"/>
    </w:pPr>
    <w:rPr>
      <w:rFonts w:asciiTheme="majorHAnsi" w:eastAsiaTheme="majorEastAsia" w:hAnsiTheme="majorHAnsi" w:cstheme="majorBidi"/>
      <w:b/>
      <w:color w:val="003E46" w:themeColor="accent1" w:themeShade="BF"/>
      <w:szCs w:val="24"/>
    </w:rPr>
  </w:style>
  <w:style w:type="paragraph" w:styleId="Heading4">
    <w:name w:val="heading 4"/>
    <w:basedOn w:val="Normal"/>
    <w:next w:val="Normal"/>
    <w:link w:val="Heading4Char"/>
    <w:uiPriority w:val="7"/>
    <w:unhideWhenUsed/>
    <w:qFormat/>
    <w:rsid w:val="00F105EA"/>
    <w:pPr>
      <w:keepNext/>
      <w:keepLines/>
      <w:spacing w:before="40" w:after="0"/>
      <w:outlineLvl w:val="3"/>
    </w:pPr>
    <w:rPr>
      <w:rFonts w:asciiTheme="majorHAnsi" w:eastAsiaTheme="majorEastAsia" w:hAnsiTheme="majorHAnsi" w:cstheme="majorBidi"/>
      <w:i/>
      <w:iCs/>
      <w:color w:val="003E46" w:themeColor="accent1" w:themeShade="BF"/>
    </w:rPr>
  </w:style>
  <w:style w:type="paragraph" w:styleId="Heading5">
    <w:name w:val="heading 5"/>
    <w:basedOn w:val="Normal"/>
    <w:next w:val="Normal"/>
    <w:link w:val="Heading5Char"/>
    <w:uiPriority w:val="7"/>
    <w:unhideWhenUsed/>
    <w:qFormat/>
    <w:rsid w:val="00F105EA"/>
    <w:pPr>
      <w:keepNext/>
      <w:keepLines/>
      <w:spacing w:before="40" w:after="0"/>
      <w:outlineLvl w:val="4"/>
    </w:pPr>
    <w:rPr>
      <w:rFonts w:asciiTheme="majorHAnsi" w:eastAsiaTheme="majorEastAsia" w:hAnsiTheme="majorHAnsi" w:cstheme="majorBidi"/>
      <w:color w:val="003E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ind w:left="29" w:right="144"/>
    </w:pPr>
    <w:rPr>
      <w:color w:val="003E46" w:themeColor="accent1" w:themeShade="BF"/>
    </w:rPr>
  </w:style>
  <w:style w:type="character" w:customStyle="1" w:styleId="FooterChar">
    <w:name w:val="Footer Char"/>
    <w:basedOn w:val="DefaultParagraphFont"/>
    <w:link w:val="Footer"/>
    <w:uiPriority w:val="99"/>
    <w:rPr>
      <w:color w:val="003E46" w:themeColor="accent1" w:themeShade="BF"/>
    </w:rPr>
  </w:style>
  <w:style w:type="paragraph" w:styleId="Subtitle">
    <w:name w:val="Subtitle"/>
    <w:basedOn w:val="Normal"/>
    <w:link w:val="SubtitleChar"/>
    <w:uiPriority w:val="2"/>
    <w:unhideWhenUsed/>
    <w:qFormat/>
    <w:rsid w:val="00007ACF"/>
    <w:rPr>
      <w:rFonts w:asciiTheme="majorHAnsi" w:hAnsiTheme="majorHAnsi"/>
      <w:b/>
      <w:color w:val="00535E"/>
      <w:sz w:val="36"/>
      <w:szCs w:val="36"/>
    </w:rPr>
  </w:style>
  <w:style w:type="paragraph" w:customStyle="1" w:styleId="Page">
    <w:name w:val="Page"/>
    <w:basedOn w:val="Normal"/>
    <w:next w:val="Normal"/>
    <w:uiPriority w:val="97"/>
    <w:unhideWhenUsed/>
    <w:qFormat/>
    <w:pPr>
      <w:spacing w:after="40"/>
    </w:pPr>
    <w:rPr>
      <w:sz w:val="36"/>
    </w:rPr>
  </w:style>
  <w:style w:type="paragraph" w:styleId="Header">
    <w:name w:val="header"/>
    <w:basedOn w:val="Normal"/>
    <w:link w:val="HeaderChar"/>
    <w:uiPriority w:val="99"/>
    <w:pPr>
      <w:spacing w:after="380"/>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691BF5"/>
    <w:rPr>
      <w:rFonts w:asciiTheme="majorHAnsi" w:eastAsiaTheme="majorEastAsia" w:hAnsiTheme="majorHAnsi" w:cstheme="majorBidi"/>
      <w:b/>
      <w:color w:val="003E46" w:themeColor="accent1" w:themeShade="BF"/>
      <w:sz w:val="24"/>
      <w:szCs w:val="24"/>
    </w:rPr>
  </w:style>
  <w:style w:type="paragraph" w:styleId="Title">
    <w:name w:val="Title"/>
    <w:basedOn w:val="Normal"/>
    <w:link w:val="TitleChar"/>
    <w:uiPriority w:val="1"/>
    <w:qFormat/>
    <w:rsid w:val="001E59F3"/>
    <w:pPr>
      <w:framePr w:hSpace="180" w:wrap="around" w:vAnchor="text" w:hAnchor="text" w:x="-19" w:y="9067"/>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007ACF"/>
    <w:rPr>
      <w:rFonts w:asciiTheme="majorHAnsi" w:hAnsiTheme="majorHAnsi"/>
      <w:b/>
      <w:color w:val="00535E"/>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ind w:left="29" w:right="144"/>
    </w:pPr>
    <w:rPr>
      <w:color w:val="003E46" w:themeColor="accent1" w:themeShade="BF"/>
    </w:rPr>
  </w:style>
  <w:style w:type="paragraph" w:styleId="TOC1">
    <w:name w:val="toc 1"/>
    <w:basedOn w:val="Normal"/>
    <w:next w:val="Normal"/>
    <w:autoRedefine/>
    <w:uiPriority w:val="39"/>
    <w:unhideWhenUsed/>
    <w:rsid w:val="005A02EF"/>
    <w:pPr>
      <w:tabs>
        <w:tab w:val="left" w:pos="8640"/>
      </w:tabs>
      <w:spacing w:before="40" w:after="100" w:line="288" w:lineRule="auto"/>
    </w:pPr>
    <w:rPr>
      <w:rFonts w:asciiTheme="majorHAnsi" w:hAnsiTheme="majorHAnsi"/>
      <w:b/>
      <w:noProof/>
      <w:color w:val="F36C21" w:themeColor="accent4"/>
      <w:kern w:val="20"/>
      <w:sz w:val="28"/>
    </w:rPr>
  </w:style>
  <w:style w:type="character" w:customStyle="1" w:styleId="Heading1Char">
    <w:name w:val="Heading 1 Char"/>
    <w:basedOn w:val="DefaultParagraphFont"/>
    <w:link w:val="Heading1"/>
    <w:uiPriority w:val="7"/>
    <w:rsid w:val="00007ACF"/>
    <w:rPr>
      <w:rFonts w:asciiTheme="majorHAnsi" w:eastAsiaTheme="majorEastAsia" w:hAnsiTheme="majorHAnsi" w:cstheme="majorBidi"/>
      <w:b/>
      <w:bCs/>
      <w:caps/>
      <w:color w:val="00535E"/>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DC2ED0"/>
    <w:rPr>
      <w:rFonts w:asciiTheme="majorHAnsi" w:eastAsiaTheme="majorEastAsia" w:hAnsiTheme="majorHAnsi" w:cstheme="majorBidi"/>
      <w:b/>
      <w:bCs/>
      <w:color w:val="F36C21"/>
      <w:sz w:val="28"/>
    </w:rPr>
  </w:style>
  <w:style w:type="paragraph" w:styleId="Quote">
    <w:name w:val="Quote"/>
    <w:basedOn w:val="Normal"/>
    <w:next w:val="Normal"/>
    <w:link w:val="QuoteChar"/>
    <w:uiPriority w:val="3"/>
    <w:unhideWhenUsed/>
    <w:qFormat/>
    <w:rsid w:val="00D55CBC"/>
    <w:rPr>
      <w:b/>
      <w:i/>
      <w:iCs/>
      <w:color w:val="003E46" w:themeColor="accent1" w:themeShade="BF"/>
      <w:kern w:val="20"/>
      <w:sz w:val="36"/>
    </w:rPr>
  </w:style>
  <w:style w:type="character" w:customStyle="1" w:styleId="QuoteChar">
    <w:name w:val="Quote Char"/>
    <w:basedOn w:val="DefaultParagraphFont"/>
    <w:link w:val="Quote"/>
    <w:uiPriority w:val="3"/>
    <w:rsid w:val="00D55CBC"/>
    <w:rPr>
      <w:b/>
      <w:i/>
      <w:iCs/>
      <w:color w:val="003E46"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ind w:left="-2318" w:right="29"/>
    </w:pPr>
    <w:rPr>
      <w:b/>
      <w:bCs/>
      <w:color w:val="003E46" w:themeColor="accent1" w:themeShade="BF"/>
      <w:sz w:val="36"/>
    </w:rPr>
  </w:style>
  <w:style w:type="paragraph" w:styleId="Caption">
    <w:name w:val="caption"/>
    <w:basedOn w:val="Normal"/>
    <w:uiPriority w:val="35"/>
    <w:qFormat/>
    <w:rsid w:val="00577305"/>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003E46" w:themeColor="accent1" w:themeShade="BF"/>
        <w:bottom w:val="single" w:sz="4" w:space="10" w:color="003E46" w:themeColor="accent1" w:themeShade="BF"/>
      </w:pBdr>
      <w:spacing w:before="360" w:after="360"/>
      <w:ind w:left="864" w:right="864"/>
      <w:jc w:val="center"/>
    </w:pPr>
    <w:rPr>
      <w:i/>
      <w:iCs/>
      <w:color w:val="003E46" w:themeColor="accent1" w:themeShade="BF"/>
    </w:rPr>
  </w:style>
  <w:style w:type="character" w:customStyle="1" w:styleId="IntenseQuoteChar">
    <w:name w:val="Intense Quote Char"/>
    <w:basedOn w:val="DefaultParagraphFont"/>
    <w:link w:val="IntenseQuote"/>
    <w:uiPriority w:val="30"/>
    <w:semiHidden/>
    <w:rsid w:val="00FE3D2C"/>
    <w:rPr>
      <w:i/>
      <w:iCs/>
      <w:color w:val="003E46"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5A02EF"/>
    <w:pPr>
      <w:tabs>
        <w:tab w:val="left" w:pos="8640"/>
      </w:tabs>
      <w:spacing w:after="100" w:line="288" w:lineRule="auto"/>
      <w:ind w:left="245"/>
    </w:pPr>
    <w:rPr>
      <w:rFonts w:asciiTheme="majorHAnsi" w:hAnsiTheme="majorHAnsi"/>
    </w:rPr>
  </w:style>
  <w:style w:type="character" w:styleId="Hyperlink">
    <w:name w:val="Hyperlink"/>
    <w:basedOn w:val="DefaultParagraphFont"/>
    <w:uiPriority w:val="99"/>
    <w:unhideWhenUsed/>
    <w:rsid w:val="00E523C3"/>
    <w:rPr>
      <w:color w:val="6B9F2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4-Accent3">
    <w:name w:val="Grid Table 4 Accent 3"/>
    <w:basedOn w:val="TableNormal"/>
    <w:uiPriority w:val="49"/>
    <w:rsid w:val="006B55B5"/>
    <w:pPr>
      <w:spacing w:after="0" w:line="240" w:lineRule="auto"/>
    </w:pPr>
    <w:tblPr>
      <w:tblStyleRowBandSize w:val="1"/>
      <w:tblStyleColBandSize w:val="1"/>
      <w:tblBorders>
        <w:top w:val="single" w:sz="4" w:space="0" w:color="BCD6DA" w:themeColor="accent3" w:themeTint="99"/>
        <w:left w:val="single" w:sz="4" w:space="0" w:color="BCD6DA" w:themeColor="accent3" w:themeTint="99"/>
        <w:bottom w:val="single" w:sz="4" w:space="0" w:color="BCD6DA" w:themeColor="accent3" w:themeTint="99"/>
        <w:right w:val="single" w:sz="4" w:space="0" w:color="BCD6DA" w:themeColor="accent3" w:themeTint="99"/>
        <w:insideH w:val="single" w:sz="4" w:space="0" w:color="BCD6DA" w:themeColor="accent3" w:themeTint="99"/>
        <w:insideV w:val="single" w:sz="4" w:space="0" w:color="BCD6DA" w:themeColor="accent3" w:themeTint="99"/>
      </w:tblBorders>
    </w:tblPr>
    <w:tblStylePr w:type="firstRow">
      <w:rPr>
        <w:b/>
        <w:bCs/>
        <w:color w:val="FFFFFF" w:themeColor="background1"/>
      </w:rPr>
      <w:tblPr/>
      <w:tcPr>
        <w:tcBorders>
          <w:top w:val="single" w:sz="4" w:space="0" w:color="90BBC2" w:themeColor="accent3"/>
          <w:left w:val="single" w:sz="4" w:space="0" w:color="90BBC2" w:themeColor="accent3"/>
          <w:bottom w:val="single" w:sz="4" w:space="0" w:color="90BBC2" w:themeColor="accent3"/>
          <w:right w:val="single" w:sz="4" w:space="0" w:color="90BBC2" w:themeColor="accent3"/>
          <w:insideH w:val="nil"/>
          <w:insideV w:val="nil"/>
        </w:tcBorders>
        <w:shd w:val="clear" w:color="auto" w:fill="90BBC2" w:themeFill="accent3"/>
      </w:tcPr>
    </w:tblStylePr>
    <w:tblStylePr w:type="lastRow">
      <w:rPr>
        <w:b/>
        <w:bCs/>
      </w:rPr>
      <w:tblPr/>
      <w:tcPr>
        <w:tcBorders>
          <w:top w:val="double" w:sz="4" w:space="0" w:color="90BBC2" w:themeColor="accent3"/>
        </w:tcBorders>
      </w:tcPr>
    </w:tblStylePr>
    <w:tblStylePr w:type="firstCol">
      <w:rPr>
        <w:b/>
        <w:bCs/>
      </w:rPr>
    </w:tblStylePr>
    <w:tblStylePr w:type="lastCol">
      <w:rPr>
        <w:b/>
        <w:bCs/>
      </w:rPr>
    </w:tblStylePr>
    <w:tblStylePr w:type="band1Vert">
      <w:tblPr/>
      <w:tcPr>
        <w:shd w:val="clear" w:color="auto" w:fill="E8F1F2" w:themeFill="accent3" w:themeFillTint="33"/>
      </w:tcPr>
    </w:tblStylePr>
    <w:tblStylePr w:type="band1Horz">
      <w:tblPr/>
      <w:tcPr>
        <w:shd w:val="clear" w:color="auto" w:fill="E8F1F2" w:themeFill="accent3" w:themeFillTint="33"/>
      </w:tcPr>
    </w:tblStylePr>
  </w:style>
  <w:style w:type="character" w:customStyle="1" w:styleId="Heading4Char">
    <w:name w:val="Heading 4 Char"/>
    <w:basedOn w:val="DefaultParagraphFont"/>
    <w:link w:val="Heading4"/>
    <w:uiPriority w:val="7"/>
    <w:rsid w:val="00F105EA"/>
    <w:rPr>
      <w:rFonts w:asciiTheme="majorHAnsi" w:eastAsiaTheme="majorEastAsia" w:hAnsiTheme="majorHAnsi" w:cstheme="majorBidi"/>
      <w:i/>
      <w:iCs/>
      <w:color w:val="003E46" w:themeColor="accent1" w:themeShade="BF"/>
      <w:sz w:val="24"/>
    </w:rPr>
  </w:style>
  <w:style w:type="character" w:customStyle="1" w:styleId="Heading5Char">
    <w:name w:val="Heading 5 Char"/>
    <w:basedOn w:val="DefaultParagraphFont"/>
    <w:link w:val="Heading5"/>
    <w:uiPriority w:val="7"/>
    <w:rsid w:val="00F105EA"/>
    <w:rPr>
      <w:rFonts w:asciiTheme="majorHAnsi" w:eastAsiaTheme="majorEastAsia" w:hAnsiTheme="majorHAnsi" w:cstheme="majorBidi"/>
      <w:color w:val="003E46" w:themeColor="accent1" w:themeShade="BF"/>
      <w:sz w:val="24"/>
    </w:rPr>
  </w:style>
  <w:style w:type="paragraph" w:styleId="TOC3">
    <w:name w:val="toc 3"/>
    <w:basedOn w:val="Normal"/>
    <w:next w:val="Normal"/>
    <w:autoRedefine/>
    <w:uiPriority w:val="39"/>
    <w:unhideWhenUsed/>
    <w:rsid w:val="005A02EF"/>
    <w:pPr>
      <w:spacing w:after="100"/>
      <w:ind w:left="480"/>
    </w:pPr>
  </w:style>
  <w:style w:type="paragraph" w:styleId="ListParagraph">
    <w:name w:val="List Paragraph"/>
    <w:basedOn w:val="Normal"/>
    <w:uiPriority w:val="34"/>
    <w:qFormat/>
    <w:rsid w:val="00776578"/>
    <w:pPr>
      <w:spacing w:after="160" w:line="259" w:lineRule="auto"/>
      <w:ind w:left="720"/>
      <w:contextualSpacing/>
    </w:pPr>
    <w:rPr>
      <w:rFonts w:asciiTheme="minorHAnsi" w:hAnsiTheme="minorHAnsi"/>
      <w:color w:val="auto"/>
      <w:sz w:val="22"/>
      <w:szCs w:val="22"/>
      <w:lang w:eastAsia="en-US"/>
    </w:rPr>
  </w:style>
  <w:style w:type="paragraph" w:styleId="NormalWeb">
    <w:name w:val="Normal (Web)"/>
    <w:basedOn w:val="Normal"/>
    <w:uiPriority w:val="99"/>
    <w:semiHidden/>
    <w:unhideWhenUsed/>
    <w:rsid w:val="00191CC1"/>
    <w:pPr>
      <w:spacing w:after="150" w:line="360" w:lineRule="atLeast"/>
    </w:pPr>
    <w:rPr>
      <w:rFonts w:ascii="Times New Roman" w:eastAsia="Times New Roman" w:hAnsi="Times New Roman" w:cs="Times New Roman"/>
      <w:color w:val="auto"/>
      <w:sz w:val="24"/>
      <w:szCs w:val="24"/>
      <w:lang w:eastAsia="en-US"/>
    </w:rPr>
  </w:style>
  <w:style w:type="paragraph" w:customStyle="1" w:styleId="Default">
    <w:name w:val="Default"/>
    <w:rsid w:val="003B156E"/>
    <w:pPr>
      <w:autoSpaceDE w:val="0"/>
      <w:autoSpaceDN w:val="0"/>
      <w:adjustRightInd w:val="0"/>
      <w:spacing w:after="0" w:line="240" w:lineRule="auto"/>
    </w:pPr>
    <w:rPr>
      <w:rFonts w:ascii="Calibri" w:eastAsia="Times New Roman" w:hAnsi="Calibri" w:cs="Calibri"/>
      <w:color w:val="000000"/>
      <w:sz w:val="24"/>
      <w:szCs w:val="24"/>
      <w:lang w:eastAsia="en-US"/>
    </w:rPr>
  </w:style>
  <w:style w:type="character" w:styleId="FollowedHyperlink">
    <w:name w:val="FollowedHyperlink"/>
    <w:basedOn w:val="DefaultParagraphFont"/>
    <w:uiPriority w:val="99"/>
    <w:semiHidden/>
    <w:unhideWhenUsed/>
    <w:rsid w:val="006F3ABF"/>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16047">
      <w:bodyDiv w:val="1"/>
      <w:marLeft w:val="0"/>
      <w:marRight w:val="0"/>
      <w:marTop w:val="0"/>
      <w:marBottom w:val="0"/>
      <w:divBdr>
        <w:top w:val="none" w:sz="0" w:space="0" w:color="auto"/>
        <w:left w:val="none" w:sz="0" w:space="0" w:color="auto"/>
        <w:bottom w:val="none" w:sz="0" w:space="0" w:color="auto"/>
        <w:right w:val="none" w:sz="0" w:space="0" w:color="auto"/>
      </w:divBdr>
      <w:divsChild>
        <w:div w:id="2048722143">
          <w:marLeft w:val="547"/>
          <w:marRight w:val="0"/>
          <w:marTop w:val="0"/>
          <w:marBottom w:val="0"/>
          <w:divBdr>
            <w:top w:val="none" w:sz="0" w:space="0" w:color="auto"/>
            <w:left w:val="none" w:sz="0" w:space="0" w:color="auto"/>
            <w:bottom w:val="none" w:sz="0" w:space="0" w:color="auto"/>
            <w:right w:val="none" w:sz="0" w:space="0" w:color="auto"/>
          </w:divBdr>
        </w:div>
        <w:div w:id="1524979990">
          <w:marLeft w:val="547"/>
          <w:marRight w:val="0"/>
          <w:marTop w:val="0"/>
          <w:marBottom w:val="0"/>
          <w:divBdr>
            <w:top w:val="none" w:sz="0" w:space="0" w:color="auto"/>
            <w:left w:val="none" w:sz="0" w:space="0" w:color="auto"/>
            <w:bottom w:val="none" w:sz="0" w:space="0" w:color="auto"/>
            <w:right w:val="none" w:sz="0" w:space="0" w:color="auto"/>
          </w:divBdr>
        </w:div>
        <w:div w:id="950011741">
          <w:marLeft w:val="547"/>
          <w:marRight w:val="0"/>
          <w:marTop w:val="0"/>
          <w:marBottom w:val="0"/>
          <w:divBdr>
            <w:top w:val="none" w:sz="0" w:space="0" w:color="auto"/>
            <w:left w:val="none" w:sz="0" w:space="0" w:color="auto"/>
            <w:bottom w:val="none" w:sz="0" w:space="0" w:color="auto"/>
            <w:right w:val="none" w:sz="0" w:space="0" w:color="auto"/>
          </w:divBdr>
        </w:div>
      </w:divsChild>
    </w:div>
    <w:div w:id="564609840">
      <w:bodyDiv w:val="1"/>
      <w:marLeft w:val="0"/>
      <w:marRight w:val="0"/>
      <w:marTop w:val="0"/>
      <w:marBottom w:val="0"/>
      <w:divBdr>
        <w:top w:val="none" w:sz="0" w:space="0" w:color="auto"/>
        <w:left w:val="none" w:sz="0" w:space="0" w:color="auto"/>
        <w:bottom w:val="none" w:sz="0" w:space="0" w:color="auto"/>
        <w:right w:val="none" w:sz="0" w:space="0" w:color="auto"/>
      </w:divBdr>
      <w:divsChild>
        <w:div w:id="618150452">
          <w:marLeft w:val="360"/>
          <w:marRight w:val="0"/>
          <w:marTop w:val="200"/>
          <w:marBottom w:val="0"/>
          <w:divBdr>
            <w:top w:val="none" w:sz="0" w:space="0" w:color="auto"/>
            <w:left w:val="none" w:sz="0" w:space="0" w:color="auto"/>
            <w:bottom w:val="none" w:sz="0" w:space="0" w:color="auto"/>
            <w:right w:val="none" w:sz="0" w:space="0" w:color="auto"/>
          </w:divBdr>
        </w:div>
        <w:div w:id="872428146">
          <w:marLeft w:val="360"/>
          <w:marRight w:val="0"/>
          <w:marTop w:val="200"/>
          <w:marBottom w:val="0"/>
          <w:divBdr>
            <w:top w:val="none" w:sz="0" w:space="0" w:color="auto"/>
            <w:left w:val="none" w:sz="0" w:space="0" w:color="auto"/>
            <w:bottom w:val="none" w:sz="0" w:space="0" w:color="auto"/>
            <w:right w:val="none" w:sz="0" w:space="0" w:color="auto"/>
          </w:divBdr>
        </w:div>
        <w:div w:id="761684896">
          <w:marLeft w:val="360"/>
          <w:marRight w:val="0"/>
          <w:marTop w:val="200"/>
          <w:marBottom w:val="0"/>
          <w:divBdr>
            <w:top w:val="none" w:sz="0" w:space="0" w:color="auto"/>
            <w:left w:val="none" w:sz="0" w:space="0" w:color="auto"/>
            <w:bottom w:val="none" w:sz="0" w:space="0" w:color="auto"/>
            <w:right w:val="none" w:sz="0" w:space="0" w:color="auto"/>
          </w:divBdr>
        </w:div>
        <w:div w:id="689839093">
          <w:marLeft w:val="360"/>
          <w:marRight w:val="0"/>
          <w:marTop w:val="200"/>
          <w:marBottom w:val="0"/>
          <w:divBdr>
            <w:top w:val="none" w:sz="0" w:space="0" w:color="auto"/>
            <w:left w:val="none" w:sz="0" w:space="0" w:color="auto"/>
            <w:bottom w:val="none" w:sz="0" w:space="0" w:color="auto"/>
            <w:right w:val="none" w:sz="0" w:space="0" w:color="auto"/>
          </w:divBdr>
        </w:div>
        <w:div w:id="1285844013">
          <w:marLeft w:val="360"/>
          <w:marRight w:val="0"/>
          <w:marTop w:val="200"/>
          <w:marBottom w:val="0"/>
          <w:divBdr>
            <w:top w:val="none" w:sz="0" w:space="0" w:color="auto"/>
            <w:left w:val="none" w:sz="0" w:space="0" w:color="auto"/>
            <w:bottom w:val="none" w:sz="0" w:space="0" w:color="auto"/>
            <w:right w:val="none" w:sz="0" w:space="0" w:color="auto"/>
          </w:divBdr>
        </w:div>
        <w:div w:id="1253272631">
          <w:marLeft w:val="360"/>
          <w:marRight w:val="0"/>
          <w:marTop w:val="200"/>
          <w:marBottom w:val="0"/>
          <w:divBdr>
            <w:top w:val="none" w:sz="0" w:space="0" w:color="auto"/>
            <w:left w:val="none" w:sz="0" w:space="0" w:color="auto"/>
            <w:bottom w:val="none" w:sz="0" w:space="0" w:color="auto"/>
            <w:right w:val="none" w:sz="0" w:space="0" w:color="auto"/>
          </w:divBdr>
        </w:div>
      </w:divsChild>
    </w:div>
    <w:div w:id="618688709">
      <w:bodyDiv w:val="1"/>
      <w:marLeft w:val="0"/>
      <w:marRight w:val="0"/>
      <w:marTop w:val="0"/>
      <w:marBottom w:val="0"/>
      <w:divBdr>
        <w:top w:val="none" w:sz="0" w:space="0" w:color="auto"/>
        <w:left w:val="none" w:sz="0" w:space="0" w:color="auto"/>
        <w:bottom w:val="none" w:sz="0" w:space="0" w:color="auto"/>
        <w:right w:val="none" w:sz="0" w:space="0" w:color="auto"/>
      </w:divBdr>
    </w:div>
    <w:div w:id="69515438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9282170">
      <w:bodyDiv w:val="1"/>
      <w:marLeft w:val="0"/>
      <w:marRight w:val="0"/>
      <w:marTop w:val="0"/>
      <w:marBottom w:val="0"/>
      <w:divBdr>
        <w:top w:val="none" w:sz="0" w:space="0" w:color="auto"/>
        <w:left w:val="none" w:sz="0" w:space="0" w:color="auto"/>
        <w:bottom w:val="none" w:sz="0" w:space="0" w:color="auto"/>
        <w:right w:val="none" w:sz="0" w:space="0" w:color="auto"/>
      </w:divBdr>
      <w:divsChild>
        <w:div w:id="1263805534">
          <w:marLeft w:val="0"/>
          <w:marRight w:val="0"/>
          <w:marTop w:val="0"/>
          <w:marBottom w:val="0"/>
          <w:divBdr>
            <w:top w:val="none" w:sz="0" w:space="0" w:color="auto"/>
            <w:left w:val="none" w:sz="0" w:space="0" w:color="auto"/>
            <w:bottom w:val="none" w:sz="0" w:space="0" w:color="auto"/>
            <w:right w:val="none" w:sz="0" w:space="0" w:color="auto"/>
          </w:divBdr>
          <w:divsChild>
            <w:div w:id="593245963">
              <w:marLeft w:val="0"/>
              <w:marRight w:val="0"/>
              <w:marTop w:val="0"/>
              <w:marBottom w:val="0"/>
              <w:divBdr>
                <w:top w:val="none" w:sz="0" w:space="0" w:color="auto"/>
                <w:left w:val="none" w:sz="0" w:space="0" w:color="auto"/>
                <w:bottom w:val="none" w:sz="0" w:space="0" w:color="auto"/>
                <w:right w:val="none" w:sz="0" w:space="0" w:color="auto"/>
              </w:divBdr>
              <w:divsChild>
                <w:div w:id="1226337105">
                  <w:marLeft w:val="0"/>
                  <w:marRight w:val="0"/>
                  <w:marTop w:val="0"/>
                  <w:marBottom w:val="0"/>
                  <w:divBdr>
                    <w:top w:val="none" w:sz="0" w:space="0" w:color="auto"/>
                    <w:left w:val="none" w:sz="0" w:space="0" w:color="auto"/>
                    <w:bottom w:val="none" w:sz="0" w:space="0" w:color="auto"/>
                    <w:right w:val="none" w:sz="0" w:space="0" w:color="auto"/>
                  </w:divBdr>
                  <w:divsChild>
                    <w:div w:id="1135677873">
                      <w:marLeft w:val="-225"/>
                      <w:marRight w:val="-225"/>
                      <w:marTop w:val="0"/>
                      <w:marBottom w:val="0"/>
                      <w:divBdr>
                        <w:top w:val="none" w:sz="0" w:space="0" w:color="auto"/>
                        <w:left w:val="none" w:sz="0" w:space="0" w:color="auto"/>
                        <w:bottom w:val="none" w:sz="0" w:space="0" w:color="auto"/>
                        <w:right w:val="none" w:sz="0" w:space="0" w:color="auto"/>
                      </w:divBdr>
                      <w:divsChild>
                        <w:div w:id="414547481">
                          <w:marLeft w:val="0"/>
                          <w:marRight w:val="0"/>
                          <w:marTop w:val="0"/>
                          <w:marBottom w:val="0"/>
                          <w:divBdr>
                            <w:top w:val="none" w:sz="0" w:space="0" w:color="auto"/>
                            <w:left w:val="none" w:sz="0" w:space="0" w:color="auto"/>
                            <w:bottom w:val="none" w:sz="0" w:space="0" w:color="auto"/>
                            <w:right w:val="none" w:sz="0" w:space="0" w:color="auto"/>
                          </w:divBdr>
                          <w:divsChild>
                            <w:div w:id="1453790684">
                              <w:marLeft w:val="0"/>
                              <w:marRight w:val="0"/>
                              <w:marTop w:val="0"/>
                              <w:marBottom w:val="0"/>
                              <w:divBdr>
                                <w:top w:val="none" w:sz="0" w:space="0" w:color="auto"/>
                                <w:left w:val="none" w:sz="0" w:space="0" w:color="auto"/>
                                <w:bottom w:val="none" w:sz="0" w:space="0" w:color="auto"/>
                                <w:right w:val="none" w:sz="0" w:space="0" w:color="auto"/>
                              </w:divBdr>
                              <w:divsChild>
                                <w:div w:id="1332172121">
                                  <w:marLeft w:val="0"/>
                                  <w:marRight w:val="0"/>
                                  <w:marTop w:val="0"/>
                                  <w:marBottom w:val="0"/>
                                  <w:divBdr>
                                    <w:top w:val="none" w:sz="0" w:space="0" w:color="auto"/>
                                    <w:left w:val="none" w:sz="0" w:space="0" w:color="auto"/>
                                    <w:bottom w:val="none" w:sz="0" w:space="0" w:color="auto"/>
                                    <w:right w:val="none" w:sz="0" w:space="0" w:color="auto"/>
                                  </w:divBdr>
                                  <w:divsChild>
                                    <w:div w:id="1438941165">
                                      <w:marLeft w:val="0"/>
                                      <w:marRight w:val="0"/>
                                      <w:marTop w:val="0"/>
                                      <w:marBottom w:val="0"/>
                                      <w:divBdr>
                                        <w:top w:val="none" w:sz="0" w:space="0" w:color="auto"/>
                                        <w:left w:val="none" w:sz="0" w:space="0" w:color="auto"/>
                                        <w:bottom w:val="none" w:sz="0" w:space="0" w:color="auto"/>
                                        <w:right w:val="none" w:sz="0" w:space="0" w:color="auto"/>
                                      </w:divBdr>
                                      <w:divsChild>
                                        <w:div w:id="27148261">
                                          <w:marLeft w:val="0"/>
                                          <w:marRight w:val="0"/>
                                          <w:marTop w:val="0"/>
                                          <w:marBottom w:val="0"/>
                                          <w:divBdr>
                                            <w:top w:val="none" w:sz="0" w:space="0" w:color="auto"/>
                                            <w:left w:val="none" w:sz="0" w:space="0" w:color="auto"/>
                                            <w:bottom w:val="none" w:sz="0" w:space="0" w:color="auto"/>
                                            <w:right w:val="none" w:sz="0" w:space="0" w:color="auto"/>
                                          </w:divBdr>
                                          <w:divsChild>
                                            <w:div w:id="1863980934">
                                              <w:marLeft w:val="0"/>
                                              <w:marRight w:val="0"/>
                                              <w:marTop w:val="0"/>
                                              <w:marBottom w:val="0"/>
                                              <w:divBdr>
                                                <w:top w:val="none" w:sz="0" w:space="0" w:color="auto"/>
                                                <w:left w:val="none" w:sz="0" w:space="0" w:color="auto"/>
                                                <w:bottom w:val="none" w:sz="0" w:space="0" w:color="auto"/>
                                                <w:right w:val="none" w:sz="0" w:space="0" w:color="auto"/>
                                              </w:divBdr>
                                              <w:divsChild>
                                                <w:div w:id="730468716">
                                                  <w:marLeft w:val="0"/>
                                                  <w:marRight w:val="0"/>
                                                  <w:marTop w:val="0"/>
                                                  <w:marBottom w:val="0"/>
                                                  <w:divBdr>
                                                    <w:top w:val="none" w:sz="0" w:space="0" w:color="auto"/>
                                                    <w:left w:val="none" w:sz="0" w:space="0" w:color="auto"/>
                                                    <w:bottom w:val="none" w:sz="0" w:space="0" w:color="auto"/>
                                                    <w:right w:val="none" w:sz="0" w:space="0" w:color="auto"/>
                                                  </w:divBdr>
                                                  <w:divsChild>
                                                    <w:div w:id="19385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48609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waocio.secure.forc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M\AppData\Roaming\Microsoft\Templates\Annual%20report%20(Red%20and%20Black%20design).dotx" TargetMode="External"/></Relationships>
</file>

<file path=word/theme/theme1.xml><?xml version="1.0" encoding="utf-8"?>
<a:theme xmlns:a="http://schemas.openxmlformats.org/drawingml/2006/main" name="Office Theme">
  <a:themeElements>
    <a:clrScheme name="DRS Colors">
      <a:dk1>
        <a:sysClr val="windowText" lastClr="000000"/>
      </a:dk1>
      <a:lt1>
        <a:sysClr val="window" lastClr="FFFFFF"/>
      </a:lt1>
      <a:dk2>
        <a:srgbClr val="373545"/>
      </a:dk2>
      <a:lt2>
        <a:srgbClr val="CEDBE6"/>
      </a:lt2>
      <a:accent1>
        <a:srgbClr val="00535E"/>
      </a:accent1>
      <a:accent2>
        <a:srgbClr val="006C76"/>
      </a:accent2>
      <a:accent3>
        <a:srgbClr val="90BBC2"/>
      </a:accent3>
      <a:accent4>
        <a:srgbClr val="F36C21"/>
      </a:accent4>
      <a:accent5>
        <a:srgbClr val="512300"/>
      </a:accent5>
      <a:accent6>
        <a:srgbClr val="2683C6"/>
      </a:accent6>
      <a:hlink>
        <a:srgbClr val="6B9F25"/>
      </a:hlink>
      <a:folHlink>
        <a:srgbClr val="9F6715"/>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D0B0FF71110C1438112C313FD809FF4" ma:contentTypeVersion="0" ma:contentTypeDescription="Create a new document." ma:contentTypeScope="" ma:versionID="738813dc9583a458fbd63e0b3889b355">
  <xsd:schema xmlns:xsd="http://www.w3.org/2001/XMLSchema" xmlns:xs="http://www.w3.org/2001/XMLSchema" xmlns:p="http://schemas.microsoft.com/office/2006/metadata/properties" xmlns:ns2="a602506b-b693-4c33-9c95-c9dddb52cebe" targetNamespace="http://schemas.microsoft.com/office/2006/metadata/properties" ma:root="true" ma:fieldsID="a08754a8afa430147d12262b785e9cca" ns2:_="">
    <xsd:import namespace="a602506b-b693-4c33-9c95-c9dddb52ceb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2506b-b693-4c33-9c95-c9dddb52ceb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602506b-b693-4c33-9c95-c9dddb52cebe">PRJCENT-1388730065-45</_dlc_DocId>
    <_dlc_DocIdUrl xmlns="a602506b-b693-4c33-9c95-c9dddb52cebe">
      <Url>http://projects.drs.wa.gov/core/_layouts/15/DocIdRedir.aspx?ID=PRJCENT-1388730065-45</Url>
      <Description>PRJCENT-1388730065-45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FE69B8-445B-4469-AF2A-7C216A2AB114}">
  <ds:schemaRefs>
    <ds:schemaRef ds:uri="http://schemas.microsoft.com/sharepoint/events"/>
  </ds:schemaRefs>
</ds:datastoreItem>
</file>

<file path=customXml/itemProps3.xml><?xml version="1.0" encoding="utf-8"?>
<ds:datastoreItem xmlns:ds="http://schemas.openxmlformats.org/officeDocument/2006/customXml" ds:itemID="{32B869BB-4C4B-4E2A-8A20-B73BD18AB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2506b-b693-4c33-9c95-c9dddb52c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DC6A7-6B2E-4D5A-9782-9B511411B202}">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602506b-b693-4c33-9c95-c9dddb52cebe"/>
    <ds:schemaRef ds:uri="http://www.w3.org/XML/1998/namespace"/>
  </ds:schemaRefs>
</ds:datastoreItem>
</file>

<file path=customXml/itemProps5.xml><?xml version="1.0" encoding="utf-8"?>
<ds:datastoreItem xmlns:ds="http://schemas.openxmlformats.org/officeDocument/2006/customXml" ds:itemID="{070E24AE-574E-4B04-A5EF-12214399BD22}">
  <ds:schemaRefs>
    <ds:schemaRef ds:uri="http://schemas.microsoft.com/sharepoint/v3/contenttype/forms"/>
  </ds:schemaRefs>
</ds:datastoreItem>
</file>

<file path=customXml/itemProps6.xml><?xml version="1.0" encoding="utf-8"?>
<ds:datastoreItem xmlns:ds="http://schemas.openxmlformats.org/officeDocument/2006/customXml" ds:itemID="{80C9B7C5-6316-4392-AA27-665999BA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0</TotalTime>
  <Pages>13</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Governance, Oversight, and Accountability Plan (GOA)</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Oversight, and Accountability Plan (GOA)</dc:title>
  <dc:creator>McMahan, Amy (DRS)</dc:creator>
  <cp:keywords/>
  <cp:lastModifiedBy>McMahan, Amy (DRS)</cp:lastModifiedBy>
  <cp:revision>2</cp:revision>
  <dcterms:created xsi:type="dcterms:W3CDTF">2022-02-01T04:19:00Z</dcterms:created>
  <dcterms:modified xsi:type="dcterms:W3CDTF">2022-02-01T04:19:00Z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0x0101002D0B0FF71110C1438112C313FD809FF4</vt:lpwstr>
  </property>
  <property fmtid="{D5CDD505-2E9C-101B-9397-08002B2CF9AE}" pid="3" name="_dlc_DocIdItemGuid">
    <vt:lpwstr>ce4f4010-b871-4779-9ba5-dce7d59c2405</vt:lpwstr>
  </property>
</Properties>
</file>